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2A" w:rsidRDefault="00A969A8" w:rsidP="00CF18DA">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et points clés pour la comparaison et l'inspection des entreprises de production étrangères de produits aquatiques importés</w:t>
      </w:r>
    </w:p>
    <w:p w:rsidR="00AE132A" w:rsidRDefault="00A969A8">
      <w:pPr>
        <w:pStyle w:val="83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AE132A" w:rsidRDefault="00A969A8">
      <w:pPr>
        <w:pStyle w:val="83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AE132A" w:rsidRDefault="00A969A8">
      <w:pPr>
        <w:pStyle w:val="83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AE132A" w:rsidRDefault="00A969A8">
      <w:pPr>
        <w:pStyle w:val="83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AE132A" w:rsidRDefault="00A969A8">
      <w:pPr>
        <w:pStyle w:val="10"/>
        <w:adjustRightInd w:val="0"/>
        <w:snapToGrid w:val="0"/>
        <w:spacing w:line="560" w:lineRule="exact"/>
        <w:ind w:firstLine="480"/>
        <w:rPr>
          <w:rFonts w:ascii="方正黑体_GBK" w:eastAsia="方正黑体_GBK" w:cs="仿宋"/>
          <w:sz w:val="24"/>
          <w:szCs w:val="24"/>
        </w:rPr>
      </w:pPr>
      <w:r>
        <w:rPr>
          <w:rFonts w:ascii="方正黑体_GBK" w:eastAsia="方正黑体_GBK" w:cs="仿宋" w:hint="eastAsia"/>
          <w:sz w:val="24"/>
          <w:szCs w:val="24"/>
        </w:rPr>
        <w:t>Instructions pour remplir le formulaire :</w:t>
      </w:r>
    </w:p>
    <w:p w:rsidR="00AE132A" w:rsidRDefault="00A969A8">
      <w:pPr>
        <w:pStyle w:val="6010"/>
        <w:adjustRightInd w:val="0"/>
        <w:snapToGrid w:val="0"/>
        <w:spacing w:line="560" w:lineRule="exact"/>
        <w:ind w:left="11" w:firstLine="48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Conformément au « Règlement </w:t>
      </w:r>
      <w:r>
        <w:rPr>
          <w:rFonts w:ascii="Times New Roman" w:eastAsia="方正仿宋_GBK" w:hAnsi="Times New Roman" w:cs="Times New Roman"/>
          <w:color w:val="000000"/>
          <w:kern w:val="0"/>
          <w:sz w:val="24"/>
          <w:szCs w:val="24"/>
        </w:rPr>
        <w:t xml:space="preserve">de la République populaire de Chine </w:t>
      </w:r>
      <w:r>
        <w:rPr>
          <w:rFonts w:ascii="Times New Roman" w:eastAsia="方正仿宋_GBK" w:hAnsi="Times New Roman" w:cs="Times New Roman"/>
          <w:sz w:val="24"/>
          <w:szCs w:val="24"/>
        </w:rPr>
        <w:t xml:space="preserve">sur l'enregistrement et la gestion des entreprises de production à l'étranger de produits alimentaires importés » (Ordonnance générale des douanes n° 24 </w:t>
      </w:r>
      <w:r>
        <w:rPr>
          <w:rFonts w:ascii="Times New Roman" w:eastAsia="方正仿宋_GBK" w:hAnsi="Times New Roman" w:cs="Times New Roman" w:hint="eastAsia"/>
          <w:sz w:val="24"/>
          <w:szCs w:val="24"/>
        </w:rPr>
        <w:t xml:space="preserve">8 </w:t>
      </w:r>
      <w:r>
        <w:rPr>
          <w:rFonts w:ascii="Times New Roman" w:eastAsia="方正仿宋_GBK" w:hAnsi="Times New Roman" w:cs="Times New Roman"/>
          <w:sz w:val="24"/>
          <w:szCs w:val="24"/>
        </w:rPr>
        <w:t xml:space="preserve">), les conditions sanitaires des entreprises de production de produits aquatiques à l'étranger qui demandent l'enregistrement en Chine doit être conforme aux lois, réglementations et normes chinoises. Les réglementations pertinentes sont conformes aux exigences du Protocole d'inspection et de quarantaine pour les produits aquatiques exportés vers la Chine. Ce formulaire permet aux autorités étrangères en charge des produits aquatiques importés de procéder à des inspections officielles des entreprises de production de produits aquatiques sur la base des principales conditions et bases énumérées, et en même temps des points d'examen que les entreprises de fabrication de produits </w:t>
      </w:r>
      <w:r>
        <w:rPr>
          <w:rFonts w:ascii="Times New Roman" w:eastAsia="方正仿宋_GBK" w:hAnsi="Times New Roman" w:cs="Times New Roman"/>
          <w:sz w:val="24"/>
          <w:szCs w:val="24"/>
        </w:rPr>
        <w:lastRenderedPageBreak/>
        <w:t>aquatiques doivent remplir ; et soumettre des pièces justificatives sur la base des principales conditions et bases énumérées, un auto-examen peut également être effectué sur la base des points clés de l'examen pour l'auto-évaluation avant qu'une entreprise ne demande son enregistrement.</w:t>
      </w:r>
    </w:p>
    <w:p w:rsidR="00AE132A" w:rsidRDefault="00A969A8">
      <w:pPr>
        <w:pStyle w:val="6010"/>
        <w:adjustRightInd w:val="0"/>
        <w:snapToGrid w:val="0"/>
        <w:spacing w:line="560" w:lineRule="exact"/>
        <w:ind w:firstLine="48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2. Les autorités compétentes étrangères et les entreprises étrangères de production de produits aquatiques devraient établir honnêtement leur conformité sur la base de la situation réelle des inspections comparatives.</w:t>
      </w:r>
    </w:p>
    <w:p w:rsidR="00AE132A" w:rsidRDefault="00A969A8">
      <w:pPr>
        <w:pStyle w:val="24410"/>
        <w:ind w:firstLine="480"/>
        <w:rPr>
          <w:rFonts w:ascii="Times New Roman" w:eastAsia="方正仿宋_GBK" w:cs="Times New Roman"/>
          <w:sz w:val="24"/>
          <w:szCs w:val="24"/>
        </w:rPr>
      </w:pPr>
      <w:r>
        <w:rPr>
          <w:rFonts w:ascii="Times New Roman" w:eastAsia="方正仿宋_GBK" w:cs="Times New Roman"/>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pièces justificatives doit être soumis.</w:t>
      </w:r>
    </w:p>
    <w:p w:rsidR="00AE132A" w:rsidRDefault="00A969A8">
      <w:pPr>
        <w:pStyle w:val="6110"/>
        <w:adjustRightInd w:val="0"/>
        <w:snapToGrid w:val="0"/>
        <w:spacing w:line="560" w:lineRule="exact"/>
        <w:ind w:firstLine="480"/>
        <w:rPr>
          <w:rFonts w:ascii="方正仿宋_GBK" w:eastAsia="方正仿宋_GBK" w:cs="仿宋"/>
          <w:sz w:val="24"/>
          <w:szCs w:val="24"/>
        </w:rPr>
      </w:pPr>
      <w:r>
        <w:rPr>
          <w:rFonts w:ascii="方正仿宋_GBK" w:eastAsia="方正仿宋_GBK" w:cs="仿宋" w:hint="eastAsia"/>
          <w:sz w:val="24"/>
          <w:szCs w:val="24"/>
        </w:rPr>
        <w:t>4.</w:t>
      </w:r>
      <w:r>
        <w:rPr>
          <w:rFonts w:hint="eastAsia"/>
        </w:rPr>
        <w:t xml:space="preserve"> </w:t>
      </w:r>
      <w:r>
        <w:rPr>
          <w:rFonts w:ascii="方正仿宋_GBK" w:eastAsia="方正仿宋_GBK" w:cs="仿宋" w:hint="eastAsia"/>
          <w:sz w:val="24"/>
          <w:szCs w:val="24"/>
        </w:rPr>
        <w:t>« </w:t>
      </w:r>
      <w:r>
        <w:rPr>
          <w:rFonts w:ascii="方正仿宋_GBK" w:eastAsia="方正仿宋_GBK" w:cs="仿宋" w:hint="eastAsia"/>
          <w:sz w:val="24"/>
          <w:szCs w:val="24"/>
        </w:rPr>
        <w:t>Produits aquatiques</w:t>
      </w:r>
      <w:r>
        <w:rPr>
          <w:rFonts w:ascii="方正仿宋_GBK" w:eastAsia="方正仿宋_GBK" w:cs="仿宋" w:hint="eastAsia"/>
          <w:sz w:val="24"/>
          <w:szCs w:val="24"/>
        </w:rPr>
        <w:t> »</w:t>
      </w:r>
      <w:r>
        <w:rPr>
          <w:rFonts w:ascii="方正仿宋_GBK" w:eastAsia="方正仿宋_GBK" w:cs="仿宋" w:hint="eastAsia"/>
          <w:sz w:val="24"/>
          <w:szCs w:val="24"/>
        </w:rPr>
        <w:t xml:space="preserve"> désigne les produits d'animaux et de plantes aquatiques et leurs produits destinés à la consommation humaine, notamment les méduses, les mollusques, les crustacés, les échinodermes, les céphalochordés, les poissons, les amphibiens, les reptiles, les mammifères aquatiques et autres produits d'animaux aquatiques et leurs produits, ainsi que les algues. et autres produits végétaux marins et leurs produits, n'incluent pas les animaux aquatiques vivants ni les matériels de propagation d'animaux et de plantes aquatiques.</w:t>
      </w:r>
    </w:p>
    <w:p w:rsidR="00AE132A" w:rsidRDefault="00AE132A">
      <w:pPr>
        <w:pStyle w:val="6110"/>
        <w:adjustRightInd w:val="0"/>
        <w:snapToGrid w:val="0"/>
        <w:spacing w:line="560" w:lineRule="exact"/>
        <w:ind w:firstLine="480"/>
        <w:rPr>
          <w:rFonts w:ascii="方正仿宋_GBK" w:eastAsia="方正仿宋_GBK" w:cs="仿宋"/>
          <w:sz w:val="24"/>
          <w:szCs w:val="24"/>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23"/>
        <w:gridCol w:w="4083"/>
        <w:gridCol w:w="2721"/>
        <w:gridCol w:w="3053"/>
        <w:gridCol w:w="1478"/>
        <w:gridCol w:w="1248"/>
      </w:tblGrid>
      <w:tr w:rsidR="00AE132A">
        <w:trPr>
          <w:trHeight w:val="522"/>
          <w:jc w:val="center"/>
        </w:trPr>
        <w:tc>
          <w:tcPr>
            <w:tcW w:w="1368" w:type="dxa"/>
            <w:vAlign w:val="center"/>
          </w:tcPr>
          <w:p w:rsidR="00AE132A" w:rsidRDefault="00A969A8">
            <w:pPr>
              <w:pStyle w:val="251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projet</w:t>
            </w:r>
          </w:p>
        </w:tc>
        <w:tc>
          <w:tcPr>
            <w:tcW w:w="4306" w:type="dxa"/>
            <w:gridSpan w:val="2"/>
            <w:vAlign w:val="center"/>
          </w:tcPr>
          <w:p w:rsidR="00AE132A" w:rsidRDefault="00A969A8">
            <w:pPr>
              <w:pStyle w:val="250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Conditions et base</w:t>
            </w:r>
          </w:p>
        </w:tc>
        <w:tc>
          <w:tcPr>
            <w:tcW w:w="2721" w:type="dxa"/>
            <w:vAlign w:val="center"/>
          </w:tcPr>
          <w:p w:rsidR="00AE132A" w:rsidRDefault="00A969A8">
            <w:pPr>
              <w:pStyle w:val="249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color w:val="000000"/>
                <w:sz w:val="24"/>
                <w:szCs w:val="24"/>
              </w:rPr>
              <w:t>Remplir les exigences et les documents justificatifs</w:t>
            </w:r>
          </w:p>
        </w:tc>
        <w:tc>
          <w:tcPr>
            <w:tcW w:w="3053" w:type="dxa"/>
            <w:vAlign w:val="center"/>
          </w:tcPr>
          <w:p w:rsidR="00AE132A" w:rsidRDefault="00A969A8">
            <w:pPr>
              <w:pStyle w:val="248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Points de révision</w:t>
            </w:r>
          </w:p>
        </w:tc>
        <w:tc>
          <w:tcPr>
            <w:tcW w:w="1478" w:type="dxa"/>
            <w:vAlign w:val="center"/>
          </w:tcPr>
          <w:p w:rsidR="00AE132A" w:rsidRDefault="00A969A8">
            <w:pPr>
              <w:pStyle w:val="247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Détermination de la conformité</w:t>
            </w:r>
          </w:p>
        </w:tc>
        <w:tc>
          <w:tcPr>
            <w:tcW w:w="1248" w:type="dxa"/>
            <w:vAlign w:val="center"/>
          </w:tcPr>
          <w:p w:rsidR="00AE132A" w:rsidRDefault="00A969A8">
            <w:pPr>
              <w:pStyle w:val="246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Remarque</w:t>
            </w:r>
          </w:p>
        </w:tc>
      </w:tr>
      <w:tr w:rsidR="00AE132A">
        <w:trPr>
          <w:trHeight w:val="516"/>
          <w:jc w:val="center"/>
        </w:trPr>
        <w:tc>
          <w:tcPr>
            <w:tcW w:w="14174" w:type="dxa"/>
            <w:gridSpan w:val="7"/>
            <w:vAlign w:val="center"/>
          </w:tcPr>
          <w:p w:rsidR="00AE132A" w:rsidRDefault="00A969A8">
            <w:pPr>
              <w:pStyle w:val="24510"/>
              <w:spacing w:line="400" w:lineRule="exact"/>
              <w:jc w:val="center"/>
              <w:rPr>
                <w:rFonts w:ascii="Times New Roman" w:eastAsia="方正仿宋_GBK" w:cs="Times New Roman"/>
                <w:b/>
                <w:sz w:val="24"/>
                <w:szCs w:val="24"/>
              </w:rPr>
            </w:pPr>
            <w:r>
              <w:rPr>
                <w:rFonts w:ascii="方正楷体_GBK" w:eastAsia="方正楷体_GBK" w:cs="Times New Roman" w:hint="eastAsia"/>
                <w:b/>
                <w:bCs/>
                <w:color w:val="000000"/>
                <w:sz w:val="24"/>
                <w:szCs w:val="24"/>
              </w:rPr>
              <w:lastRenderedPageBreak/>
              <w:t>1. Situation de base de l'entreprise</w:t>
            </w:r>
          </w:p>
        </w:tc>
      </w:tr>
      <w:tr w:rsidR="00AE132A">
        <w:trPr>
          <w:trHeight w:val="764"/>
          <w:jc w:val="center"/>
        </w:trPr>
        <w:tc>
          <w:tcPr>
            <w:tcW w:w="1368" w:type="dxa"/>
          </w:tcPr>
          <w:p w:rsidR="00AE132A" w:rsidRDefault="00A969A8">
            <w:pPr>
              <w:pStyle w:val="24310"/>
              <w:snapToGrid w:val="0"/>
              <w:spacing w:line="400" w:lineRule="exact"/>
              <w:jc w:val="left"/>
              <w:rPr>
                <w:rFonts w:ascii="Times New Roman" w:eastAsia="方正仿宋_GBK" w:cs="Times New Roman"/>
                <w:bCs/>
                <w:sz w:val="24"/>
                <w:szCs w:val="24"/>
              </w:rPr>
            </w:pPr>
            <w:r>
              <w:rPr>
                <w:rFonts w:ascii="Times New Roman" w:eastAsia="方正仿宋_GBK" w:cs="Times New Roman" w:hint="eastAsia"/>
                <w:bCs/>
                <w:sz w:val="24"/>
                <w:szCs w:val="24"/>
              </w:rPr>
              <w:t xml:space="preserve">1. </w:t>
            </w:r>
            <w:r>
              <w:rPr>
                <w:rFonts w:ascii="Times New Roman" w:eastAsia="方正仿宋_GBK" w:cs="Times New Roman"/>
                <w:bCs/>
                <w:sz w:val="24"/>
                <w:szCs w:val="24"/>
              </w:rPr>
              <w:t>Situation de base de l'entreprise</w:t>
            </w:r>
          </w:p>
        </w:tc>
        <w:tc>
          <w:tcPr>
            <w:tcW w:w="4306" w:type="dxa"/>
            <w:gridSpan w:val="2"/>
          </w:tcPr>
          <w:p w:rsidR="00AE132A" w:rsidRDefault="00A969A8">
            <w:pPr>
              <w:pStyle w:val="242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Articles 5, 6, 7 et 8 du </w:t>
            </w:r>
            <w:r>
              <w:rPr>
                <w:rFonts w:ascii="Times New Roman" w:eastAsia="方正仿宋_GBK" w:cs="Times New Roman"/>
                <w:sz w:val="24"/>
                <w:szCs w:val="24"/>
              </w:rPr>
              <w:t xml:space="preserve">" Règlement </w:t>
            </w:r>
            <w:r>
              <w:rPr>
                <w:rFonts w:ascii="Times New Roman" w:eastAsia="方正仿宋_GBK" w:cs="Times New Roman"/>
                <w:color w:val="000000"/>
                <w:kern w:val="0"/>
                <w:sz w:val="24"/>
                <w:szCs w:val="24"/>
              </w:rPr>
              <w:t xml:space="preserve">de la République populaire de Chine </w:t>
            </w:r>
            <w:r>
              <w:rPr>
                <w:rFonts w:ascii="Times New Roman" w:eastAsia="方正仿宋_GBK" w:cs="Times New Roman"/>
                <w:sz w:val="24"/>
                <w:szCs w:val="24"/>
              </w:rPr>
              <w:t xml:space="preserve">sur l'enregistrement et la gestion des entreprises de production à l'étranger de produits alimentaires importés" (Ordonnance n° 24 </w:t>
            </w:r>
            <w:r>
              <w:rPr>
                <w:rFonts w:ascii="Times New Roman" w:eastAsia="方正仿宋_GBK" w:cs="Times New Roman" w:hint="eastAsia"/>
                <w:sz w:val="24"/>
                <w:szCs w:val="24"/>
              </w:rPr>
              <w:t>8 de l'Administration g</w:t>
            </w:r>
            <w:r>
              <w:rPr>
                <w:rFonts w:ascii="Times New Roman" w:eastAsia="方正仿宋_GBK" w:cs="Times New Roman" w:hint="eastAsia"/>
                <w:sz w:val="24"/>
                <w:szCs w:val="24"/>
              </w:rPr>
              <w:t>é</w:t>
            </w:r>
            <w:r>
              <w:rPr>
                <w:rFonts w:ascii="Times New Roman" w:eastAsia="方正仿宋_GBK" w:cs="Times New Roman" w:hint="eastAsia"/>
                <w:sz w:val="24"/>
                <w:szCs w:val="24"/>
              </w:rPr>
              <w:t>n</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rale des douanes </w:t>
            </w:r>
            <w:r>
              <w:rPr>
                <w:rFonts w:ascii="Times New Roman" w:eastAsia="方正仿宋_GBK" w:cs="Times New Roman"/>
                <w:sz w:val="24"/>
                <w:szCs w:val="24"/>
              </w:rPr>
              <w:t>)</w:t>
            </w:r>
          </w:p>
          <w:p w:rsidR="00AE132A" w:rsidRDefault="00A969A8">
            <w:pPr>
              <w:pStyle w:val="242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Mesures relatives à l'administration de </w:t>
            </w:r>
            <w:r>
              <w:rPr>
                <w:rFonts w:ascii="Times New Roman" w:eastAsia="方正仿宋_GBK" w:cs="Times New Roman" w:hint="eastAsia"/>
                <w:bCs/>
                <w:color w:val="000000"/>
                <w:sz w:val="24"/>
                <w:szCs w:val="24"/>
              </w:rPr>
              <w:t>la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sanitaire des produits alimentaires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et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w:t>
            </w:r>
            <w:r>
              <w:rPr>
                <w:rFonts w:ascii="Times New Roman" w:eastAsia="方正仿宋_GBK" w:cs="Times New Roman"/>
                <w:bCs/>
                <w:color w:val="000000"/>
                <w:sz w:val="24"/>
                <w:szCs w:val="24"/>
              </w:rPr>
              <w:t xml:space="preserve">" </w:t>
            </w:r>
            <w:r>
              <w:rPr>
                <w:rFonts w:ascii="Times New Roman" w:eastAsia="方正仿宋_GBK" w:cs="Times New Roman"/>
                <w:sz w:val="24"/>
                <w:szCs w:val="24"/>
              </w:rPr>
              <w:t xml:space="preserve">(Ordonnance n° 249 sur l'administration générale des douanes) </w:t>
            </w:r>
            <w:r>
              <w:rPr>
                <w:rFonts w:ascii="Times New Roman" w:eastAsia="方正仿宋_GBK" w:cs="Times New Roman"/>
                <w:bCs/>
                <w:color w:val="000000"/>
                <w:sz w:val="24"/>
                <w:szCs w:val="24"/>
              </w:rPr>
              <w:t>.</w:t>
            </w:r>
          </w:p>
          <w:p w:rsidR="00AE132A" w:rsidRDefault="00A969A8">
            <w:pPr>
              <w:pStyle w:val="242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 </w:t>
            </w:r>
            <w:r>
              <w:rPr>
                <w:rFonts w:ascii="Times New Roman" w:eastAsia="方正仿宋_GBK" w:cs="Times New Roman"/>
                <w:bCs/>
                <w:color w:val="000000"/>
                <w:sz w:val="24"/>
                <w:szCs w:val="24"/>
              </w:rPr>
              <w:t xml:space="preserve">. Le protocole d'inspection et de quarantaine des </w:t>
            </w:r>
            <w:r>
              <w:rPr>
                <w:rFonts w:ascii="Times New Roman" w:eastAsia="方正仿宋_GBK" w:cs="Times New Roman" w:hint="eastAsia"/>
                <w:bCs/>
                <w:color w:val="000000"/>
                <w:sz w:val="24"/>
                <w:szCs w:val="24"/>
              </w:rPr>
              <w:t xml:space="preserve">produits aquatiques </w:t>
            </w:r>
            <w:r>
              <w:rPr>
                <w:rFonts w:ascii="Times New Roman" w:eastAsia="方正仿宋_GBK" w:cs="Times New Roman"/>
                <w:bCs/>
                <w:color w:val="000000"/>
                <w:sz w:val="24"/>
                <w:szCs w:val="24"/>
              </w:rPr>
              <w:t>exportés vers la Chine signé entre l'autorité compétente du pays demandeur et l'Administration générale des douanes .</w:t>
            </w:r>
          </w:p>
          <w:p w:rsidR="00AE132A" w:rsidRDefault="00AE132A">
            <w:pPr>
              <w:pStyle w:val="24210"/>
              <w:snapToGrid w:val="0"/>
              <w:spacing w:line="400" w:lineRule="exact"/>
              <w:jc w:val="left"/>
              <w:rPr>
                <w:rFonts w:ascii="Times New Roman" w:eastAsia="方正仿宋_GBK" w:cs="Times New Roman"/>
                <w:bCs/>
                <w:color w:val="000000"/>
                <w:sz w:val="24"/>
                <w:szCs w:val="24"/>
              </w:rPr>
            </w:pPr>
          </w:p>
        </w:tc>
        <w:tc>
          <w:tcPr>
            <w:tcW w:w="2721" w:type="dxa"/>
          </w:tcPr>
          <w:p w:rsidR="00AE132A" w:rsidRDefault="00A969A8">
            <w:pPr>
              <w:pStyle w:val="241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1.1Remplissez </w:t>
            </w:r>
            <w:r>
              <w:rPr>
                <w:rFonts w:ascii="Times New Roman" w:eastAsia="方正仿宋_GBK" w:cs="Times New Roman"/>
                <w:bCs/>
                <w:color w:val="000000"/>
                <w:sz w:val="24"/>
                <w:szCs w:val="24"/>
              </w:rPr>
              <w:t xml:space="preserve">le </w:t>
            </w:r>
            <w:r>
              <w:rPr>
                <w:rFonts w:ascii="Times New Roman" w:eastAsia="方正仿宋_GBK" w:cs="Times New Roman" w:hint="eastAsia"/>
                <w:bCs/>
                <w:color w:val="000000"/>
                <w:sz w:val="24"/>
                <w:szCs w:val="24"/>
              </w:rPr>
              <w:t xml:space="preserve">formulaire d'informations de base pour les entreprises de production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trang</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res de produits aquatiques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w:t>
            </w:r>
            <w:r>
              <w:rPr>
                <w:rFonts w:ascii="Times New Roman" w:eastAsia="方正仿宋_GBK" w:cs="Times New Roman"/>
                <w:bCs/>
                <w:color w:val="000000"/>
                <w:sz w:val="24"/>
                <w:szCs w:val="24"/>
              </w:rPr>
              <w:t>.</w:t>
            </w:r>
          </w:p>
          <w:p w:rsidR="00AE132A" w:rsidRDefault="00AE132A">
            <w:pPr>
              <w:pStyle w:val="24110"/>
              <w:snapToGrid w:val="0"/>
              <w:spacing w:line="400" w:lineRule="exact"/>
              <w:jc w:val="left"/>
              <w:rPr>
                <w:rFonts w:ascii="Times New Roman" w:eastAsia="方正仿宋_GBK" w:cs="Times New Roman"/>
                <w:bCs/>
                <w:color w:val="000000"/>
                <w:sz w:val="24"/>
                <w:szCs w:val="24"/>
              </w:rPr>
            </w:pPr>
          </w:p>
        </w:tc>
        <w:tc>
          <w:tcPr>
            <w:tcW w:w="3053" w:type="dxa"/>
          </w:tcPr>
          <w:p w:rsidR="00AE132A" w:rsidRDefault="00A969A8">
            <w:pPr>
              <w:pStyle w:val="238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Les entreprises </w:t>
            </w:r>
            <w:r>
              <w:rPr>
                <w:rFonts w:ascii="Times New Roman" w:eastAsia="方正仿宋_GBK" w:cs="Times New Roman" w:hint="eastAsia"/>
                <w:bCs/>
                <w:color w:val="000000"/>
                <w:sz w:val="24"/>
                <w:szCs w:val="24"/>
              </w:rPr>
              <w:t>doivent remplir les informations de mani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re v</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ridique et les </w:t>
            </w:r>
            <w:r>
              <w:rPr>
                <w:rFonts w:ascii="Times New Roman" w:eastAsia="方正仿宋_GBK" w:cs="Times New Roman"/>
                <w:bCs/>
                <w:color w:val="000000"/>
                <w:sz w:val="24"/>
                <w:szCs w:val="24"/>
              </w:rPr>
              <w:t xml:space="preserve">informations de base doivent être cohérentes avec les informations soumises par les autorités compétentes du pays </w:t>
            </w:r>
            <w:r>
              <w:rPr>
                <w:rFonts w:ascii="Times New Roman" w:eastAsia="方正仿宋_GBK" w:cs="Times New Roman" w:hint="eastAsia"/>
                <w:bCs/>
                <w:color w:val="000000"/>
                <w:sz w:val="24"/>
                <w:szCs w:val="24"/>
              </w:rPr>
              <w:t>exportateur et avec les conditions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elles de production et de transformation.</w:t>
            </w:r>
          </w:p>
          <w:p w:rsidR="00AE132A" w:rsidRDefault="00A969A8">
            <w:pPr>
              <w:pStyle w:val="238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Les produits aquatiques </w:t>
            </w:r>
            <w:r>
              <w:rPr>
                <w:rFonts w:ascii="Times New Roman" w:eastAsia="方正仿宋_GBK" w:cs="Times New Roman"/>
                <w:bCs/>
                <w:color w:val="000000"/>
                <w:sz w:val="24"/>
                <w:szCs w:val="24"/>
              </w:rPr>
              <w:t xml:space="preserve">destinés à être </w:t>
            </w:r>
            <w:r>
              <w:rPr>
                <w:rFonts w:ascii="Times New Roman" w:eastAsia="方正仿宋_GBK" w:cs="Times New Roman" w:hint="eastAsia"/>
                <w:bCs/>
                <w:color w:val="000000"/>
                <w:sz w:val="24"/>
                <w:szCs w:val="24"/>
              </w:rPr>
              <w:t>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vers la Chine doivent </w:t>
            </w:r>
            <w:r>
              <w:rPr>
                <w:rFonts w:ascii="Times New Roman" w:eastAsia="方正仿宋_GBK" w:cs="Times New Roman"/>
                <w:bCs/>
                <w:color w:val="000000"/>
                <w:sz w:val="24"/>
                <w:szCs w:val="24"/>
              </w:rPr>
              <w:t xml:space="preserve">être conformes à la portée du produit </w:t>
            </w:r>
            <w:r>
              <w:rPr>
                <w:rFonts w:ascii="方正仿宋_GBK" w:eastAsia="方正仿宋_GBK" w:cs="仿宋" w:hint="eastAsia"/>
                <w:sz w:val="24"/>
                <w:szCs w:val="24"/>
              </w:rPr>
              <w:t>stipulé dans les accords, protocoles, mémorandums, etc. pertinents sur l'inspection et la quarantaine des produits aquatiques export</w:t>
            </w:r>
            <w:r>
              <w:rPr>
                <w:rFonts w:ascii="方正仿宋_GBK" w:eastAsia="方正仿宋_GBK" w:cs="仿宋" w:hint="eastAsia"/>
                <w:sz w:val="24"/>
                <w:szCs w:val="24"/>
              </w:rPr>
              <w:lastRenderedPageBreak/>
              <w:t xml:space="preserve">és vers la Chine </w:t>
            </w:r>
            <w:r>
              <w:rPr>
                <w:rFonts w:ascii="Times New Roman" w:eastAsia="方正仿宋_GBK" w:cs="Times New Roman" w:hint="eastAsia"/>
                <w:bCs/>
                <w:color w:val="000000"/>
                <w:sz w:val="24"/>
                <w:szCs w:val="24"/>
              </w:rPr>
              <w:t>.</w:t>
            </w:r>
          </w:p>
          <w:p w:rsidR="00AE132A" w:rsidRDefault="00A969A8">
            <w:pPr>
              <w:pStyle w:val="23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Les ressources humaines (entreprises et fonctionnaires) doivent être en mesure de répondre aux exigences de la production et de la transformation des entreprises ainsi qu'à l'inspection et à la supervision officielles.</w:t>
            </w:r>
          </w:p>
          <w:p w:rsidR="00AE132A" w:rsidRDefault="00A969A8">
            <w:pPr>
              <w:pStyle w:val="24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 La capacité de stockage réfrigéré doit permettre de produire et de stocker en continu des produits aquatiques congelés/réfrigérés.</w:t>
            </w:r>
          </w:p>
        </w:tc>
        <w:tc>
          <w:tcPr>
            <w:tcW w:w="1478" w:type="dxa"/>
            <w:vAlign w:val="center"/>
          </w:tcPr>
          <w:p w:rsidR="00AE132A" w:rsidRDefault="00A969A8">
            <w:pPr>
              <w:pStyle w:val="237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□Conforme à</w:t>
            </w:r>
          </w:p>
          <w:p w:rsidR="00AE132A" w:rsidRDefault="00A969A8">
            <w:pPr>
              <w:pStyle w:val="237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E132A" w:rsidRDefault="00AE132A">
            <w:pPr>
              <w:pStyle w:val="23710"/>
              <w:spacing w:line="400" w:lineRule="exact"/>
              <w:ind w:firstLineChars="0" w:firstLine="0"/>
              <w:rPr>
                <w:rFonts w:ascii="Times New Roman" w:eastAsia="方正仿宋_GBK" w:hAnsi="Times New Roman" w:cs="Times New Roman"/>
                <w:bCs/>
                <w:color w:val="000000"/>
                <w:sz w:val="24"/>
                <w:szCs w:val="24"/>
              </w:rPr>
            </w:pPr>
          </w:p>
        </w:tc>
        <w:tc>
          <w:tcPr>
            <w:tcW w:w="1248" w:type="dxa"/>
          </w:tcPr>
          <w:p w:rsidR="00AE132A" w:rsidRDefault="00AE132A">
            <w:pPr>
              <w:pStyle w:val="23610"/>
              <w:adjustRightInd w:val="0"/>
              <w:snapToGrid w:val="0"/>
              <w:spacing w:line="400" w:lineRule="exact"/>
              <w:ind w:firstLineChars="0" w:firstLine="0"/>
              <w:rPr>
                <w:rFonts w:ascii="Times New Roman" w:eastAsia="方正仿宋_GBK" w:cs="Times New Roman"/>
                <w:sz w:val="24"/>
                <w:szCs w:val="24"/>
              </w:rPr>
            </w:pPr>
          </w:p>
        </w:tc>
      </w:tr>
      <w:tr w:rsidR="00AE132A">
        <w:trPr>
          <w:trHeight w:val="525"/>
          <w:jc w:val="center"/>
        </w:trPr>
        <w:tc>
          <w:tcPr>
            <w:tcW w:w="14174" w:type="dxa"/>
            <w:gridSpan w:val="7"/>
            <w:vAlign w:val="center"/>
          </w:tcPr>
          <w:p w:rsidR="00AE132A" w:rsidRDefault="00A969A8">
            <w:pPr>
              <w:pStyle w:val="23510"/>
              <w:spacing w:line="400" w:lineRule="exact"/>
              <w:jc w:val="center"/>
              <w:rPr>
                <w:rFonts w:ascii="Times New Roman" w:eastAsia="方正仿宋_GBK" w:cs="Times New Roman"/>
                <w:sz w:val="24"/>
                <w:szCs w:val="24"/>
              </w:rPr>
            </w:pPr>
            <w:r>
              <w:rPr>
                <w:rFonts w:ascii="方正楷体_GBK" w:eastAsia="方正楷体_GBK" w:cs="Times New Roman" w:hint="eastAsia"/>
                <w:b/>
                <w:bCs/>
                <w:color w:val="000000"/>
                <w:sz w:val="24"/>
                <w:szCs w:val="24"/>
              </w:rPr>
              <w:lastRenderedPageBreak/>
              <w:t>2. Emplacement de l'entreprise et disposition de l'atelier</w:t>
            </w:r>
          </w:p>
        </w:tc>
      </w:tr>
      <w:tr w:rsidR="00AE132A">
        <w:trPr>
          <w:trHeight w:val="764"/>
          <w:jc w:val="center"/>
        </w:trPr>
        <w:tc>
          <w:tcPr>
            <w:tcW w:w="1591" w:type="dxa"/>
            <w:gridSpan w:val="2"/>
            <w:vAlign w:val="center"/>
          </w:tcPr>
          <w:p w:rsidR="00AE132A" w:rsidRDefault="00A969A8">
            <w:pPr>
              <w:pStyle w:val="23410"/>
              <w:snapToGrid w:val="0"/>
              <w:spacing w:line="400" w:lineRule="exact"/>
              <w:jc w:val="center"/>
              <w:rPr>
                <w:rFonts w:ascii="Times New Roman" w:eastAsia="方正仿宋_GBK" w:cs="Times New Roman"/>
                <w:sz w:val="24"/>
                <w:szCs w:val="24"/>
              </w:rPr>
            </w:pPr>
            <w:r>
              <w:rPr>
                <w:rFonts w:ascii="Times New Roman" w:eastAsia="方正仿宋_GBK" w:cs="Times New Roman"/>
                <w:bCs/>
                <w:sz w:val="24"/>
                <w:szCs w:val="24"/>
              </w:rPr>
              <w:t xml:space="preserve">2.1 Sélection du site </w:t>
            </w:r>
            <w:r>
              <w:rPr>
                <w:rFonts w:ascii="Times New Roman" w:eastAsia="方正仿宋_GBK" w:cs="Times New Roman" w:hint="eastAsia"/>
                <w:bCs/>
                <w:sz w:val="24"/>
                <w:szCs w:val="24"/>
              </w:rPr>
              <w:t xml:space="preserve">et </w:t>
            </w:r>
            <w:r>
              <w:rPr>
                <w:rFonts w:ascii="Times New Roman" w:eastAsia="方正仿宋_GBK" w:cs="Times New Roman"/>
                <w:bCs/>
                <w:sz w:val="24"/>
                <w:szCs w:val="24"/>
              </w:rPr>
              <w:t>environnement de l'usine</w:t>
            </w:r>
          </w:p>
        </w:tc>
        <w:tc>
          <w:tcPr>
            <w:tcW w:w="4083" w:type="dxa"/>
            <w:vAlign w:val="center"/>
          </w:tcPr>
          <w:p w:rsidR="00AE132A" w:rsidRDefault="00A969A8">
            <w:pPr>
              <w:pStyle w:val="23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1. </w:t>
            </w:r>
            <w:r>
              <w:rPr>
                <w:rFonts w:ascii="Times New Roman" w:eastAsia="方正仿宋_GBK" w:cs="Times New Roman"/>
                <w:sz w:val="24"/>
                <w:szCs w:val="24"/>
              </w:rPr>
              <w:t xml:space="preserve">3.1 </w:t>
            </w:r>
            <w:r>
              <w:rPr>
                <w:rFonts w:ascii="Times New Roman" w:eastAsia="方正仿宋_GBK" w:cs="Times New Roman" w:hint="eastAsia"/>
                <w:sz w:val="24"/>
                <w:szCs w:val="24"/>
              </w:rPr>
              <w:t xml:space="preserve">et </w:t>
            </w:r>
            <w:r>
              <w:rPr>
                <w:rFonts w:ascii="Times New Roman" w:eastAsia="方正仿宋_GBK" w:cs="Times New Roman"/>
                <w:sz w:val="24"/>
                <w:szCs w:val="24"/>
              </w:rPr>
              <w:t xml:space="preserve">3.2 </w:t>
            </w:r>
            <w:r>
              <w:rPr>
                <w:rFonts w:ascii="Times New Roman" w:eastAsia="方正仿宋_GBK" w:cs="Times New Roman" w:hint="eastAsia"/>
                <w:sz w:val="24"/>
                <w:szCs w:val="24"/>
              </w:rPr>
              <w:t xml:space="preserve">dans </w:t>
            </w:r>
            <w:r>
              <w:rPr>
                <w:rFonts w:ascii="Times New Roman" w:eastAsia="方正仿宋_GBK" w:cs="Times New Roman"/>
                <w:sz w:val="24"/>
                <w:szCs w:val="24"/>
              </w:rPr>
              <w:t xml:space="preserve">« Spécifications générales d'hygiène des normes nationales de sécurité alimentaire pour la production alimentaire » (GB14881) </w:t>
            </w:r>
            <w:r>
              <w:rPr>
                <w:rFonts w:ascii="Times New Roman" w:eastAsia="方正仿宋_GBK" w:cs="Times New Roman" w:hint="eastAsia"/>
                <w:sz w:val="24"/>
                <w:szCs w:val="24"/>
              </w:rPr>
              <w:t>.</w:t>
            </w:r>
          </w:p>
          <w:p w:rsidR="00AE132A" w:rsidRDefault="00A969A8">
            <w:pPr>
              <w:pStyle w:val="23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2. </w:t>
            </w:r>
            <w:r>
              <w:rPr>
                <w:rFonts w:ascii="Times New Roman" w:eastAsia="方正仿宋_GBK" w:cs="Times New Roman"/>
                <w:sz w:val="24"/>
                <w:szCs w:val="24"/>
              </w:rPr>
              <w:t xml:space="preserve">3.1 </w:t>
            </w:r>
            <w:r>
              <w:rPr>
                <w:rFonts w:ascii="Times New Roman" w:eastAsia="方正仿宋_GBK" w:cs="Times New Roman" w:hint="eastAsia"/>
                <w:sz w:val="24"/>
                <w:szCs w:val="24"/>
              </w:rPr>
              <w:t xml:space="preserve">et </w:t>
            </w:r>
            <w:r>
              <w:rPr>
                <w:rFonts w:ascii="Times New Roman" w:eastAsia="方正仿宋_GBK" w:cs="Times New Roman"/>
                <w:sz w:val="24"/>
                <w:szCs w:val="24"/>
              </w:rPr>
              <w:t xml:space="preserve">3.2 </w:t>
            </w:r>
            <w:r>
              <w:rPr>
                <w:rFonts w:ascii="Times New Roman" w:eastAsia="方正仿宋_GBK" w:cs="Times New Roman" w:hint="eastAsia"/>
                <w:sz w:val="24"/>
                <w:szCs w:val="24"/>
              </w:rPr>
              <w:t xml:space="preserve">dans </w:t>
            </w:r>
            <w:r>
              <w:rPr>
                <w:rFonts w:ascii="Times New Roman" w:eastAsia="方正仿宋_GBK" w:cs="Times New Roman"/>
                <w:sz w:val="24"/>
                <w:szCs w:val="24"/>
              </w:rPr>
              <w:t xml:space="preserve">« Spécifications hygiéniques pour la production de produits aquatiques » (GB 20941) </w:t>
            </w:r>
            <w:r>
              <w:rPr>
                <w:rFonts w:ascii="Times New Roman" w:eastAsia="方正仿宋_GBK" w:cs="Times New Roman" w:hint="eastAsia"/>
                <w:sz w:val="24"/>
                <w:szCs w:val="24"/>
              </w:rPr>
              <w:t>.</w:t>
            </w:r>
          </w:p>
        </w:tc>
        <w:tc>
          <w:tcPr>
            <w:tcW w:w="2721" w:type="dxa"/>
            <w:vAlign w:val="center"/>
          </w:tcPr>
          <w:p w:rsidR="00AE132A" w:rsidRDefault="00A969A8">
            <w:pPr>
              <w:pStyle w:val="232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2.1.1 Fournir un plan d'étage de la zone de l'usine et indiquer les noms des différentes zones d'exploitation.</w:t>
            </w:r>
          </w:p>
          <w:p w:rsidR="00AE132A" w:rsidRDefault="00AE132A">
            <w:pPr>
              <w:pStyle w:val="23210"/>
              <w:adjustRightInd w:val="0"/>
              <w:snapToGrid w:val="0"/>
              <w:spacing w:line="400" w:lineRule="exact"/>
              <w:ind w:firstLineChars="0" w:firstLine="0"/>
              <w:rPr>
                <w:rFonts w:ascii="Times New Roman" w:eastAsia="方正仿宋_GBK" w:cs="Times New Roman"/>
                <w:sz w:val="24"/>
                <w:szCs w:val="24"/>
              </w:rPr>
            </w:pPr>
          </w:p>
          <w:p w:rsidR="00AE132A" w:rsidRDefault="00A969A8">
            <w:pPr>
              <w:pStyle w:val="23210"/>
              <w:adjustRightInd w:val="0"/>
              <w:snapToGrid w:val="0"/>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t xml:space="preserve">2.1.2 Fournir des photos de l'environnement où se trouve l'usine. Les photos </w:t>
            </w:r>
            <w:r>
              <w:rPr>
                <w:rFonts w:ascii="Times New Roman" w:eastAsia="方正仿宋_GBK" w:cs="Times New Roman"/>
                <w:sz w:val="24"/>
                <w:szCs w:val="24"/>
              </w:rPr>
              <w:lastRenderedPageBreak/>
              <w:t xml:space="preserve">doivent indiquer les informations sur l'environnement environnant (zones urbaines, suburbaines, industrielles, agricoles et résidentielles) </w:t>
            </w:r>
            <w:r>
              <w:rPr>
                <w:rFonts w:ascii="Times New Roman" w:eastAsia="方正仿宋_GBK" w:cs="Times New Roman"/>
                <w:color w:val="000000"/>
                <w:sz w:val="24"/>
                <w:szCs w:val="24"/>
              </w:rPr>
              <w:t>.</w:t>
            </w:r>
          </w:p>
        </w:tc>
        <w:tc>
          <w:tcPr>
            <w:tcW w:w="3053" w:type="dxa"/>
            <w:vAlign w:val="center"/>
          </w:tcPr>
          <w:p w:rsidR="00AE132A" w:rsidRDefault="00A969A8">
            <w:pPr>
              <w:pStyle w:val="23110"/>
              <w:adjustRightInd w:val="0"/>
              <w:snapToGrid w:val="0"/>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 L’aménagement de la zone de l’usine répond aux besoins de production et de transformation.</w:t>
            </w:r>
          </w:p>
          <w:p w:rsidR="00AE132A" w:rsidRDefault="00A969A8">
            <w:pPr>
              <w:pStyle w:val="23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2. Il n’y a aucune source de pollution autour de la zone de l’usine.</w:t>
            </w:r>
          </w:p>
        </w:tc>
        <w:tc>
          <w:tcPr>
            <w:tcW w:w="1478" w:type="dxa"/>
            <w:vAlign w:val="center"/>
          </w:tcPr>
          <w:p w:rsidR="00AE132A" w:rsidRDefault="00AE132A">
            <w:pPr>
              <w:pStyle w:val="23010"/>
              <w:adjustRightInd w:val="0"/>
              <w:snapToGrid w:val="0"/>
              <w:spacing w:line="400" w:lineRule="exact"/>
              <w:ind w:firstLineChars="0" w:firstLine="0"/>
              <w:jc w:val="center"/>
              <w:rPr>
                <w:rFonts w:ascii="Times New Roman" w:eastAsia="方正仿宋_GBK" w:hAnsi="Times New Roman" w:cs="Times New Roman"/>
                <w:sz w:val="24"/>
                <w:szCs w:val="24"/>
              </w:rPr>
            </w:pPr>
          </w:p>
          <w:p w:rsidR="00AE132A" w:rsidRDefault="00A969A8">
            <w:pPr>
              <w:pStyle w:val="23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E132A" w:rsidRDefault="00A969A8">
            <w:pPr>
              <w:pStyle w:val="23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E132A" w:rsidRDefault="00AE132A">
            <w:pPr>
              <w:pStyle w:val="23010"/>
              <w:spacing w:line="400" w:lineRule="exact"/>
              <w:ind w:firstLineChars="0" w:firstLine="0"/>
              <w:jc w:val="center"/>
              <w:rPr>
                <w:rFonts w:ascii="Times New Roman" w:eastAsia="方正仿宋_GBK" w:hAnsi="Times New Roman" w:cs="Times New Roman"/>
                <w:bCs/>
                <w:color w:val="000000"/>
                <w:sz w:val="24"/>
                <w:szCs w:val="24"/>
              </w:rPr>
            </w:pPr>
          </w:p>
        </w:tc>
        <w:tc>
          <w:tcPr>
            <w:tcW w:w="1248" w:type="dxa"/>
            <w:vAlign w:val="center"/>
          </w:tcPr>
          <w:p w:rsidR="00AE132A" w:rsidRDefault="00AE132A">
            <w:pPr>
              <w:pStyle w:val="22910"/>
              <w:adjustRightInd w:val="0"/>
              <w:snapToGrid w:val="0"/>
              <w:spacing w:line="400" w:lineRule="exact"/>
              <w:ind w:firstLineChars="0" w:firstLine="0"/>
              <w:jc w:val="center"/>
              <w:rPr>
                <w:rFonts w:ascii="Times New Roman" w:eastAsia="方正仿宋_GBK" w:cs="Times New Roman"/>
                <w:sz w:val="24"/>
                <w:szCs w:val="24"/>
              </w:rPr>
            </w:pPr>
          </w:p>
        </w:tc>
      </w:tr>
      <w:tr w:rsidR="00AE132A">
        <w:trPr>
          <w:trHeight w:val="410"/>
          <w:jc w:val="center"/>
        </w:trPr>
        <w:tc>
          <w:tcPr>
            <w:tcW w:w="1591" w:type="dxa"/>
            <w:gridSpan w:val="2"/>
            <w:vAlign w:val="center"/>
          </w:tcPr>
          <w:p w:rsidR="00AE132A" w:rsidRDefault="00A969A8">
            <w:pPr>
              <w:pStyle w:val="22810"/>
              <w:snapToGrid w:val="0"/>
              <w:spacing w:line="400" w:lineRule="exact"/>
              <w:rPr>
                <w:rFonts w:ascii="Times New Roman" w:eastAsia="方正仿宋_GBK" w:cs="Times New Roman"/>
                <w:sz w:val="24"/>
                <w:szCs w:val="24"/>
              </w:rPr>
            </w:pPr>
            <w:r>
              <w:rPr>
                <w:rFonts w:ascii="Times New Roman" w:eastAsia="方正仿宋_GBK" w:cs="Times New Roman" w:hint="eastAsia"/>
                <w:bCs/>
                <w:sz w:val="24"/>
                <w:szCs w:val="24"/>
              </w:rPr>
              <w:lastRenderedPageBreak/>
              <w:t>2.2 Am</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nagement de l'atelier</w:t>
            </w:r>
          </w:p>
        </w:tc>
        <w:tc>
          <w:tcPr>
            <w:tcW w:w="4083" w:type="dxa"/>
          </w:tcPr>
          <w:p w:rsidR="00AE132A" w:rsidRDefault="00A969A8">
            <w:pPr>
              <w:pStyle w:val="227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1. </w:t>
            </w:r>
            <w:r>
              <w:rPr>
                <w:rFonts w:ascii="Times New Roman" w:eastAsia="方正仿宋_GBK" w:cs="Times New Roman"/>
                <w:sz w:val="24"/>
                <w:szCs w:val="24"/>
              </w:rPr>
              <w:t xml:space="preserve">4.1 </w:t>
            </w:r>
            <w:r>
              <w:rPr>
                <w:rFonts w:ascii="Times New Roman" w:eastAsia="方正仿宋_GBK" w:cs="Times New Roman" w:hint="eastAsia"/>
                <w:sz w:val="24"/>
                <w:szCs w:val="24"/>
              </w:rPr>
              <w:t xml:space="preserve">dans </w:t>
            </w:r>
            <w:r>
              <w:rPr>
                <w:rFonts w:ascii="Times New Roman" w:eastAsia="方正仿宋_GBK" w:cs="Times New Roman"/>
                <w:sz w:val="24"/>
                <w:szCs w:val="24"/>
              </w:rPr>
              <w:t xml:space="preserve">« Normes nationales de sécurité alimentaire Spécifications générales d'hygiène pour la production alimentaire » (GB14881) </w:t>
            </w:r>
            <w:r>
              <w:rPr>
                <w:rFonts w:ascii="Times New Roman" w:eastAsia="方正仿宋_GBK" w:cs="Times New Roman" w:hint="eastAsia"/>
                <w:sz w:val="24"/>
                <w:szCs w:val="24"/>
              </w:rPr>
              <w:t>.</w:t>
            </w:r>
          </w:p>
          <w:p w:rsidR="00AE132A" w:rsidRDefault="00A969A8">
            <w:pPr>
              <w:pStyle w:val="227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2. </w:t>
            </w:r>
            <w:r>
              <w:rPr>
                <w:rFonts w:ascii="Times New Roman" w:eastAsia="方正仿宋_GBK" w:cs="Times New Roman"/>
                <w:sz w:val="24"/>
                <w:szCs w:val="24"/>
              </w:rPr>
              <w:t>« Normes d'hygiène pour la production de produits aquatiques »</w:t>
            </w:r>
          </w:p>
          <w:p w:rsidR="00AE132A" w:rsidRDefault="00A969A8">
            <w:pPr>
              <w:pStyle w:val="227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(GB 20941 </w:t>
            </w:r>
            <w:r>
              <w:rPr>
                <w:rFonts w:ascii="Times New Roman" w:eastAsia="方正仿宋_GBK" w:cs="Times New Roman" w:hint="eastAsia"/>
                <w:sz w:val="24"/>
                <w:szCs w:val="24"/>
              </w:rPr>
              <w:t xml:space="preserve">) 4.1 </w:t>
            </w:r>
            <w:r>
              <w:rPr>
                <w:rFonts w:ascii="Times New Roman" w:eastAsia="方正仿宋_GBK" w:cs="Times New Roman"/>
                <w:sz w:val="24"/>
                <w:szCs w:val="24"/>
              </w:rPr>
              <w:t>.</w:t>
            </w:r>
          </w:p>
        </w:tc>
        <w:tc>
          <w:tcPr>
            <w:tcW w:w="2721" w:type="dxa"/>
          </w:tcPr>
          <w:p w:rsidR="00AE132A" w:rsidRDefault="00A969A8">
            <w:pPr>
              <w:pStyle w:val="22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2.2 Fournir </w:t>
            </w:r>
            <w:r>
              <w:rPr>
                <w:rFonts w:ascii="Times New Roman" w:eastAsia="方正仿宋_GBK" w:cs="Times New Roman"/>
                <w:sz w:val="24"/>
                <w:szCs w:val="24"/>
              </w:rPr>
              <w:t xml:space="preserve">un plan d'étage de l'atelier </w:t>
            </w:r>
            <w:r>
              <w:rPr>
                <w:rFonts w:ascii="Times New Roman" w:eastAsia="方正仿宋_GBK" w:cs="Times New Roman" w:hint="eastAsia"/>
                <w:sz w:val="24"/>
                <w:szCs w:val="24"/>
              </w:rPr>
              <w:t xml:space="preserve">, marquant </w:t>
            </w:r>
            <w:r>
              <w:rPr>
                <w:rFonts w:ascii="Times New Roman" w:eastAsia="方正仿宋_GBK" w:cs="Times New Roman"/>
                <w:sz w:val="24"/>
                <w:szCs w:val="24"/>
              </w:rPr>
              <w:t xml:space="preserve">le flux des personnes, la logistique, le débit d'eau, les procédures de traitement et les différentes </w:t>
            </w:r>
            <w:r>
              <w:rPr>
                <w:rFonts w:ascii="Times New Roman" w:eastAsia="方正仿宋_GBK" w:cs="Times New Roman" w:hint="eastAsia"/>
                <w:sz w:val="24"/>
                <w:szCs w:val="24"/>
              </w:rPr>
              <w:t>zones de nettoyage.</w:t>
            </w:r>
          </w:p>
        </w:tc>
        <w:tc>
          <w:tcPr>
            <w:tcW w:w="3053" w:type="dxa"/>
          </w:tcPr>
          <w:p w:rsidR="00AE132A" w:rsidRDefault="00A969A8">
            <w:pPr>
              <w:pStyle w:val="225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1. L'aménagement de l'atelier doit être raisonnable pour répondre aux exigences de production et de transformation et éviter la contamination croisée.</w:t>
            </w:r>
          </w:p>
        </w:tc>
        <w:tc>
          <w:tcPr>
            <w:tcW w:w="1478" w:type="dxa"/>
          </w:tcPr>
          <w:p w:rsidR="00AE132A" w:rsidRDefault="00AE132A">
            <w:pPr>
              <w:pStyle w:val="22310"/>
              <w:adjustRightInd w:val="0"/>
              <w:snapToGrid w:val="0"/>
              <w:spacing w:line="400" w:lineRule="exact"/>
              <w:ind w:firstLineChars="0" w:firstLine="0"/>
              <w:rPr>
                <w:rFonts w:ascii="Times New Roman" w:eastAsia="方正仿宋_GBK" w:hAnsi="Times New Roman" w:cs="Times New Roman"/>
                <w:sz w:val="24"/>
                <w:szCs w:val="24"/>
              </w:rPr>
            </w:pPr>
          </w:p>
          <w:p w:rsidR="00AE132A" w:rsidRDefault="00A969A8">
            <w:pPr>
              <w:pStyle w:val="223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E132A" w:rsidRDefault="00A969A8">
            <w:pPr>
              <w:pStyle w:val="223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E132A" w:rsidRDefault="00AE132A">
            <w:pPr>
              <w:pStyle w:val="22410"/>
              <w:adjustRightInd w:val="0"/>
              <w:snapToGrid w:val="0"/>
              <w:spacing w:line="400" w:lineRule="exact"/>
              <w:ind w:firstLineChars="0" w:firstLine="0"/>
              <w:rPr>
                <w:rFonts w:ascii="Times New Roman" w:eastAsia="方正仿宋_GBK" w:cs="Times New Roman"/>
                <w:sz w:val="24"/>
                <w:szCs w:val="24"/>
              </w:rPr>
            </w:pPr>
          </w:p>
        </w:tc>
        <w:tc>
          <w:tcPr>
            <w:tcW w:w="1248" w:type="dxa"/>
          </w:tcPr>
          <w:p w:rsidR="00AE132A" w:rsidRDefault="00AE132A">
            <w:pPr>
              <w:pStyle w:val="22210"/>
              <w:adjustRightInd w:val="0"/>
              <w:snapToGrid w:val="0"/>
              <w:spacing w:line="400" w:lineRule="exact"/>
              <w:ind w:firstLineChars="0" w:firstLine="0"/>
              <w:rPr>
                <w:rFonts w:ascii="Times New Roman" w:eastAsia="方正仿宋_GBK" w:cs="Times New Roman"/>
                <w:sz w:val="24"/>
                <w:szCs w:val="24"/>
              </w:rPr>
            </w:pPr>
          </w:p>
        </w:tc>
      </w:tr>
      <w:tr w:rsidR="00AE132A">
        <w:trPr>
          <w:trHeight w:val="521"/>
          <w:jc w:val="center"/>
        </w:trPr>
        <w:tc>
          <w:tcPr>
            <w:tcW w:w="14174" w:type="dxa"/>
            <w:gridSpan w:val="7"/>
            <w:vAlign w:val="center"/>
          </w:tcPr>
          <w:p w:rsidR="00AE132A" w:rsidRDefault="00A969A8">
            <w:pPr>
              <w:pStyle w:val="22110"/>
              <w:spacing w:line="400" w:lineRule="exact"/>
              <w:jc w:val="center"/>
              <w:rPr>
                <w:rFonts w:ascii="Times New Roman" w:eastAsia="方正仿宋_GBK" w:cs="Times New Roman"/>
                <w:sz w:val="24"/>
                <w:szCs w:val="24"/>
              </w:rPr>
            </w:pPr>
            <w:r>
              <w:rPr>
                <w:rFonts w:ascii="方正楷体_GBK" w:eastAsia="方正楷体_GBK" w:cs="Times New Roman" w:hint="eastAsia"/>
                <w:b/>
                <w:bCs/>
                <w:color w:val="000000"/>
                <w:sz w:val="24"/>
                <w:szCs w:val="24"/>
              </w:rPr>
              <w:t>3. Installations et équipements</w:t>
            </w:r>
          </w:p>
        </w:tc>
      </w:tr>
      <w:tr w:rsidR="00AE132A">
        <w:trPr>
          <w:trHeight w:val="764"/>
          <w:jc w:val="center"/>
        </w:trPr>
        <w:tc>
          <w:tcPr>
            <w:tcW w:w="1591" w:type="dxa"/>
            <w:gridSpan w:val="2"/>
            <w:vAlign w:val="center"/>
          </w:tcPr>
          <w:p w:rsidR="00AE132A" w:rsidRDefault="00A969A8">
            <w:pPr>
              <w:pStyle w:val="22010"/>
              <w:snapToGrid w:val="0"/>
              <w:spacing w:line="400" w:lineRule="exact"/>
              <w:rPr>
                <w:rFonts w:ascii="Times New Roman" w:eastAsia="方正仿宋_GBK" w:cs="Times New Roman"/>
                <w:sz w:val="24"/>
                <w:szCs w:val="24"/>
              </w:rPr>
            </w:pPr>
            <w:r>
              <w:rPr>
                <w:rFonts w:ascii="Times New Roman" w:eastAsia="方正仿宋_GBK" w:cs="Times New Roman" w:hint="eastAsia"/>
                <w:bCs/>
                <w:sz w:val="24"/>
                <w:szCs w:val="24"/>
              </w:rPr>
              <w:t>3.1 Équipements de production et de transformation</w:t>
            </w:r>
          </w:p>
        </w:tc>
        <w:tc>
          <w:tcPr>
            <w:tcW w:w="4083" w:type="dxa"/>
            <w:vAlign w:val="center"/>
          </w:tcPr>
          <w:p w:rsidR="00AE132A" w:rsidRDefault="00A969A8">
            <w:pPr>
              <w:pStyle w:val="21910"/>
              <w:adjustRightInd w:val="0"/>
              <w:snapToGrid w:val="0"/>
              <w:spacing w:line="400" w:lineRule="exact"/>
              <w:ind w:firstLineChars="0" w:firstLine="0"/>
              <w:rPr>
                <w:rFonts w:ascii="Times New Roman" w:eastAsia="方正仿宋_GBK" w:cs="Times New Roman"/>
              </w:rPr>
            </w:pPr>
            <w:r>
              <w:rPr>
                <w:rFonts w:ascii="Times New Roman" w:eastAsia="方正仿宋_GBK" w:cs="Times New Roman" w:hint="eastAsia"/>
                <w:sz w:val="24"/>
                <w:szCs w:val="24"/>
              </w:rPr>
              <w:t xml:space="preserve">dans </w:t>
            </w:r>
            <w:r>
              <w:rPr>
                <w:rFonts w:ascii="Times New Roman" w:eastAsia="方正仿宋_GBK" w:cs="Times New Roman"/>
                <w:sz w:val="24"/>
                <w:szCs w:val="24"/>
              </w:rPr>
              <w:t>« Spécifications générales d'hygiène de la norme nationale de sécurité alimentaire pour la production alimentaire » (GB14881) .</w:t>
            </w:r>
          </w:p>
          <w:p w:rsidR="00AE132A" w:rsidRDefault="00A969A8">
            <w:pPr>
              <w:pStyle w:val="21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 Normes nationales de sécurité alimentaire et spécifications d'hygiène </w:t>
            </w:r>
            <w:r>
              <w:rPr>
                <w:rFonts w:ascii="Times New Roman" w:eastAsia="方正仿宋_GBK" w:cs="Times New Roman"/>
                <w:sz w:val="24"/>
                <w:szCs w:val="24"/>
              </w:rPr>
              <w:lastRenderedPageBreak/>
              <w:t>pour la production de produits aquatiques »</w:t>
            </w:r>
          </w:p>
          <w:p w:rsidR="00AE132A" w:rsidRDefault="00A969A8">
            <w:pPr>
              <w:pStyle w:val="40"/>
              <w:snapToGrid w:val="0"/>
              <w:spacing w:line="400" w:lineRule="exact"/>
              <w:jc w:val="both"/>
              <w:rPr>
                <w:rFonts w:ascii="Times New Roman" w:eastAsia="方正仿宋_GBK" w:cs="Times New Roman"/>
              </w:rPr>
            </w:pPr>
            <w:r>
              <w:rPr>
                <w:rFonts w:ascii="Times New Roman" w:eastAsia="方正仿宋_GBK" w:cs="Times New Roman"/>
              </w:rPr>
              <w:t xml:space="preserve">(GB 20941 ) </w:t>
            </w:r>
            <w:r>
              <w:rPr>
                <w:rFonts w:ascii="Times New Roman" w:eastAsia="方正仿宋_GBK" w:cs="Times New Roman" w:hint="eastAsia"/>
              </w:rPr>
              <w:t>5.2.1 .</w:t>
            </w:r>
          </w:p>
        </w:tc>
        <w:tc>
          <w:tcPr>
            <w:tcW w:w="2721" w:type="dxa"/>
            <w:vAlign w:val="center"/>
          </w:tcPr>
          <w:p w:rsidR="00AE132A" w:rsidRDefault="00A969A8">
            <w:pPr>
              <w:pStyle w:val="218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bCs/>
                <w:color w:val="000000"/>
                <w:sz w:val="24"/>
                <w:szCs w:val="24"/>
              </w:rPr>
              <w:lastRenderedPageBreak/>
              <w:t xml:space="preserve">3.1 Fournir </w:t>
            </w:r>
            <w:r>
              <w:rPr>
                <w:rFonts w:ascii="Times New Roman" w:eastAsia="方正仿宋_GBK" w:cs="Times New Roman"/>
                <w:bCs/>
                <w:color w:val="000000"/>
                <w:sz w:val="24"/>
                <w:szCs w:val="24"/>
              </w:rPr>
              <w:t xml:space="preserve">une liste des principaux équipements et installations </w:t>
            </w:r>
            <w:r>
              <w:rPr>
                <w:rFonts w:ascii="Times New Roman" w:eastAsia="方正仿宋_GBK" w:cs="Times New Roman" w:hint="eastAsia"/>
                <w:bCs/>
                <w:color w:val="000000"/>
                <w:sz w:val="24"/>
                <w:szCs w:val="24"/>
              </w:rPr>
              <w:t>, ainsi que des capacit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de conception et de traitement.</w:t>
            </w:r>
          </w:p>
        </w:tc>
        <w:tc>
          <w:tcPr>
            <w:tcW w:w="3053" w:type="dxa"/>
            <w:vAlign w:val="center"/>
          </w:tcPr>
          <w:p w:rsidR="00AE132A" w:rsidRDefault="00A969A8">
            <w:pPr>
              <w:pStyle w:val="217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Les entreprises doivent </w:t>
            </w:r>
            <w:r>
              <w:rPr>
                <w:rFonts w:ascii="Times New Roman" w:eastAsia="方正仿宋_GBK" w:cs="Times New Roman"/>
                <w:bCs/>
                <w:color w:val="000000"/>
                <w:sz w:val="24"/>
                <w:szCs w:val="24"/>
              </w:rPr>
              <w:t xml:space="preserve">être équipées d'équipements de production adaptés à leur capacité de production </w:t>
            </w:r>
            <w:r>
              <w:rPr>
                <w:rFonts w:ascii="Times New Roman" w:eastAsia="方正仿宋_GBK" w:cs="Times New Roman" w:hint="eastAsia"/>
                <w:bCs/>
                <w:color w:val="000000"/>
                <w:sz w:val="24"/>
                <w:szCs w:val="24"/>
              </w:rPr>
              <w:t>.</w:t>
            </w:r>
          </w:p>
          <w:p w:rsidR="00AE132A" w:rsidRDefault="00AE132A">
            <w:pPr>
              <w:pStyle w:val="21710"/>
              <w:adjustRightInd w:val="0"/>
              <w:snapToGrid w:val="0"/>
              <w:spacing w:line="400" w:lineRule="exact"/>
              <w:rPr>
                <w:rFonts w:ascii="Times New Roman" w:eastAsia="方正仿宋_GBK" w:cs="Times New Roman"/>
                <w:sz w:val="24"/>
                <w:szCs w:val="24"/>
              </w:rPr>
            </w:pPr>
          </w:p>
        </w:tc>
        <w:tc>
          <w:tcPr>
            <w:tcW w:w="1478" w:type="dxa"/>
            <w:vAlign w:val="center"/>
          </w:tcPr>
          <w:p w:rsidR="00AE132A" w:rsidRDefault="00AE132A">
            <w:pPr>
              <w:pStyle w:val="21610"/>
              <w:adjustRightInd w:val="0"/>
              <w:snapToGrid w:val="0"/>
              <w:spacing w:line="400" w:lineRule="exact"/>
              <w:ind w:firstLineChars="0" w:firstLine="0"/>
              <w:rPr>
                <w:rFonts w:ascii="Times New Roman" w:eastAsia="方正仿宋_GBK" w:cs="Times New Roman"/>
                <w:sz w:val="24"/>
                <w:szCs w:val="24"/>
              </w:rPr>
            </w:pPr>
          </w:p>
          <w:p w:rsidR="00AE132A" w:rsidRDefault="00A969A8">
            <w:pPr>
              <w:pStyle w:val="21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21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21610"/>
              <w:adjustRightInd w:val="0"/>
              <w:snapToGrid w:val="0"/>
              <w:spacing w:line="400" w:lineRule="exact"/>
              <w:ind w:firstLineChars="0" w:firstLine="0"/>
              <w:rPr>
                <w:rFonts w:ascii="Times New Roman" w:eastAsia="方正仿宋_GBK" w:cs="Times New Roman"/>
                <w:sz w:val="24"/>
                <w:szCs w:val="24"/>
              </w:rPr>
            </w:pPr>
          </w:p>
        </w:tc>
        <w:tc>
          <w:tcPr>
            <w:tcW w:w="1248" w:type="dxa"/>
          </w:tcPr>
          <w:p w:rsidR="00AE132A" w:rsidRDefault="00AE132A">
            <w:pPr>
              <w:pStyle w:val="21510"/>
              <w:adjustRightInd w:val="0"/>
              <w:snapToGrid w:val="0"/>
              <w:spacing w:line="400" w:lineRule="exact"/>
              <w:ind w:firstLineChars="0" w:firstLine="0"/>
              <w:rPr>
                <w:rFonts w:ascii="Times New Roman" w:eastAsia="方正仿宋_GBK" w:cs="Times New Roman"/>
                <w:sz w:val="24"/>
                <w:szCs w:val="24"/>
              </w:rPr>
            </w:pPr>
          </w:p>
        </w:tc>
      </w:tr>
      <w:tr w:rsidR="00AE132A">
        <w:trPr>
          <w:trHeight w:val="764"/>
          <w:jc w:val="center"/>
        </w:trPr>
        <w:tc>
          <w:tcPr>
            <w:tcW w:w="1591" w:type="dxa"/>
            <w:gridSpan w:val="2"/>
            <w:vAlign w:val="center"/>
          </w:tcPr>
          <w:p w:rsidR="00AE132A" w:rsidRDefault="00A969A8">
            <w:pPr>
              <w:pStyle w:val="21410"/>
              <w:snapToGrid w:val="0"/>
              <w:spacing w:line="400" w:lineRule="exact"/>
              <w:rPr>
                <w:rFonts w:ascii="Times New Roman" w:eastAsia="方正仿宋_GBK" w:cs="Times New Roman"/>
                <w:color w:val="FF0000"/>
                <w:sz w:val="24"/>
                <w:szCs w:val="24"/>
              </w:rPr>
            </w:pPr>
            <w:r>
              <w:rPr>
                <w:rFonts w:ascii="Times New Roman" w:eastAsia="方正仿宋_GBK" w:cs="Times New Roman" w:hint="eastAsia"/>
                <w:bCs/>
                <w:sz w:val="24"/>
                <w:szCs w:val="24"/>
              </w:rPr>
              <w:lastRenderedPageBreak/>
              <w:t xml:space="preserve">3.2 </w:t>
            </w:r>
            <w:r>
              <w:rPr>
                <w:rFonts w:ascii="Times New Roman" w:eastAsia="方正仿宋_GBK" w:cs="Times New Roman"/>
                <w:bCs/>
                <w:sz w:val="24"/>
                <w:szCs w:val="24"/>
              </w:rPr>
              <w:t>Installations d'entreposage</w:t>
            </w:r>
          </w:p>
        </w:tc>
        <w:tc>
          <w:tcPr>
            <w:tcW w:w="4083" w:type="dxa"/>
            <w:vAlign w:val="center"/>
          </w:tcPr>
          <w:p w:rsidR="00AE132A" w:rsidRDefault="00A969A8">
            <w:pPr>
              <w:pStyle w:val="21210"/>
              <w:adjustRightInd w:val="0"/>
              <w:snapToGrid w:val="0"/>
              <w:spacing w:line="400" w:lineRule="exact"/>
              <w:ind w:firstLineChars="0" w:firstLine="0"/>
              <w:rPr>
                <w:rFonts w:ascii="Times New Roman" w:eastAsia="方正仿宋_GBK" w:cs="Times New Roman"/>
              </w:rPr>
            </w:pPr>
            <w:r>
              <w:rPr>
                <w:rFonts w:ascii="Times New Roman" w:eastAsia="方正仿宋_GBK" w:cs="Times New Roman" w:hint="eastAsia"/>
                <w:sz w:val="24"/>
                <w:szCs w:val="24"/>
              </w:rPr>
              <w:t xml:space="preserve">dans </w:t>
            </w:r>
            <w:r>
              <w:rPr>
                <w:rFonts w:ascii="Times New Roman" w:eastAsia="方正仿宋_GBK" w:cs="Times New Roman"/>
                <w:sz w:val="24"/>
                <w:szCs w:val="24"/>
              </w:rPr>
              <w:t>« Normes nationales de sécurité alimentaire Spécifications générales d'hygiène pour la production alimentaire » (GB14881) .</w:t>
            </w:r>
          </w:p>
          <w:p w:rsidR="00AE132A" w:rsidRDefault="00A969A8">
            <w:pPr>
              <w:pStyle w:val="212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 Normes nationales de sécurité alimentaire et spécifications d'hygiène pour la production de produits aquatiques »</w:t>
            </w:r>
          </w:p>
          <w:p w:rsidR="00AE132A" w:rsidRDefault="00A969A8">
            <w:pPr>
              <w:pStyle w:val="21310"/>
              <w:adjustRightInd w:val="0"/>
              <w:snapToGrid w:val="0"/>
              <w:spacing w:line="400" w:lineRule="exact"/>
              <w:rPr>
                <w:rFonts w:ascii="Times New Roman" w:eastAsia="方正仿宋_GBK" w:cs="Times New Roman"/>
                <w:color w:val="FF0000"/>
                <w:sz w:val="24"/>
                <w:szCs w:val="24"/>
              </w:rPr>
            </w:pPr>
            <w:r>
              <w:rPr>
                <w:rFonts w:ascii="Times New Roman" w:eastAsia="方正仿宋_GBK" w:cs="Times New Roman"/>
                <w:sz w:val="24"/>
                <w:szCs w:val="24"/>
              </w:rPr>
              <w:t xml:space="preserve">(GB 20941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10.2 </w:t>
            </w:r>
            <w:r>
              <w:rPr>
                <w:rFonts w:ascii="Times New Roman" w:eastAsia="方正仿宋_GBK" w:cs="Times New Roman" w:hint="eastAsia"/>
                <w:sz w:val="24"/>
                <w:szCs w:val="24"/>
              </w:rPr>
              <w:t>.</w:t>
            </w:r>
          </w:p>
        </w:tc>
        <w:tc>
          <w:tcPr>
            <w:tcW w:w="2721" w:type="dxa"/>
            <w:vAlign w:val="center"/>
          </w:tcPr>
          <w:p w:rsidR="00AE132A" w:rsidRDefault="00A969A8">
            <w:pPr>
              <w:pStyle w:val="21110"/>
              <w:adjustRightInd w:val="0"/>
              <w:snapToGrid w:val="0"/>
              <w:spacing w:line="400" w:lineRule="exact"/>
              <w:rPr>
                <w:rFonts w:ascii="Times New Roman" w:eastAsia="方正仿宋_GBK" w:cs="Times New Roman"/>
                <w:color w:val="FF0000"/>
                <w:sz w:val="24"/>
                <w:szCs w:val="24"/>
              </w:rPr>
            </w:pPr>
            <w:r>
              <w:rPr>
                <w:rFonts w:ascii="Times New Roman" w:eastAsia="方正仿宋_GBK" w:cs="Times New Roman" w:hint="eastAsia"/>
                <w:sz w:val="24"/>
                <w:szCs w:val="24"/>
              </w:rPr>
              <w:t xml:space="preserve">3.2 S'il existe </w:t>
            </w:r>
            <w:r>
              <w:rPr>
                <w:rFonts w:ascii="Times New Roman" w:eastAsia="方正仿宋_GBK" w:cs="Times New Roman"/>
                <w:sz w:val="24"/>
                <w:szCs w:val="24"/>
              </w:rPr>
              <w:t xml:space="preserve">un entrepôt frigorifique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veuillez décrire les exigences en matière de contrôle de la température </w:t>
            </w:r>
            <w:r>
              <w:rPr>
                <w:rFonts w:ascii="Times New Roman" w:eastAsia="方正仿宋_GBK" w:cs="Times New Roman" w:hint="eastAsia"/>
                <w:sz w:val="24"/>
                <w:szCs w:val="24"/>
              </w:rPr>
              <w:t xml:space="preserve">et </w:t>
            </w:r>
            <w:r>
              <w:rPr>
                <w:rFonts w:ascii="Times New Roman" w:eastAsia="方正仿宋_GBK" w:cs="Times New Roman"/>
                <w:sz w:val="24"/>
                <w:szCs w:val="24"/>
              </w:rPr>
              <w:t xml:space="preserve">les méthodes de surveillance </w:t>
            </w:r>
            <w:r>
              <w:rPr>
                <w:rFonts w:ascii="Times New Roman" w:eastAsia="方正仿宋_GBK" w:cs="Times New Roman" w:hint="eastAsia"/>
                <w:sz w:val="24"/>
                <w:szCs w:val="24"/>
              </w:rPr>
              <w:t xml:space="preserve">. </w:t>
            </w:r>
            <w:r>
              <w:rPr>
                <w:rFonts w:ascii="Times New Roman" w:eastAsia="方正仿宋_GBK" w:cs="Times New Roman"/>
                <w:sz w:val="24"/>
                <w:szCs w:val="24"/>
              </w:rPr>
              <w:t>(le cas échéant).</w:t>
            </w:r>
          </w:p>
        </w:tc>
        <w:tc>
          <w:tcPr>
            <w:tcW w:w="3053" w:type="dxa"/>
            <w:vAlign w:val="center"/>
          </w:tcPr>
          <w:p w:rsidR="00AE132A" w:rsidRDefault="00A969A8">
            <w:pPr>
              <w:pStyle w:val="21010"/>
              <w:adjustRightInd w:val="0"/>
              <w:snapToGrid w:val="0"/>
              <w:spacing w:line="400" w:lineRule="exact"/>
              <w:rPr>
                <w:rFonts w:ascii="Times New Roman" w:eastAsia="方正仿宋_GBK" w:cs="Times New Roman"/>
                <w:color w:val="FF0000"/>
                <w:sz w:val="24"/>
                <w:szCs w:val="24"/>
              </w:rPr>
            </w:pPr>
            <w:r>
              <w:rPr>
                <w:rFonts w:ascii="Times New Roman" w:eastAsia="方正仿宋_GBK" w:cs="Times New Roman"/>
                <w:sz w:val="24"/>
                <w:szCs w:val="24"/>
              </w:rPr>
              <w:t xml:space="preserve">1. Les installations de stockage peuvent répondre </w:t>
            </w:r>
            <w:r>
              <w:rPr>
                <w:rFonts w:ascii="Times New Roman" w:eastAsia="方正仿宋_GBK" w:cs="Times New Roman" w:hint="eastAsia"/>
                <w:sz w:val="24"/>
                <w:szCs w:val="24"/>
              </w:rPr>
              <w:t xml:space="preserve">aux </w:t>
            </w:r>
            <w:r>
              <w:rPr>
                <w:rFonts w:ascii="Times New Roman" w:eastAsia="方正仿宋_GBK" w:cs="Times New Roman"/>
                <w:sz w:val="24"/>
                <w:szCs w:val="24"/>
              </w:rPr>
              <w:t xml:space="preserve">exigences de température de stockage des produits </w:t>
            </w:r>
            <w:r>
              <w:rPr>
                <w:rFonts w:ascii="Times New Roman" w:eastAsia="方正仿宋_GBK" w:cs="Times New Roman" w:hint="eastAsia"/>
                <w:sz w:val="24"/>
                <w:szCs w:val="24"/>
              </w:rPr>
              <w:t>.</w:t>
            </w:r>
          </w:p>
        </w:tc>
        <w:tc>
          <w:tcPr>
            <w:tcW w:w="1478" w:type="dxa"/>
            <w:vAlign w:val="center"/>
          </w:tcPr>
          <w:p w:rsidR="00AE132A" w:rsidRDefault="00AE132A">
            <w:pPr>
              <w:pStyle w:val="20910"/>
              <w:adjustRightInd w:val="0"/>
              <w:snapToGrid w:val="0"/>
              <w:spacing w:line="400" w:lineRule="exact"/>
              <w:ind w:firstLineChars="0" w:firstLine="0"/>
              <w:rPr>
                <w:rFonts w:ascii="Times New Roman" w:eastAsia="方正仿宋_GBK" w:cs="Times New Roman"/>
                <w:color w:val="FF0000"/>
                <w:sz w:val="24"/>
                <w:szCs w:val="24"/>
              </w:rPr>
            </w:pPr>
          </w:p>
        </w:tc>
        <w:tc>
          <w:tcPr>
            <w:tcW w:w="1248" w:type="dxa"/>
          </w:tcPr>
          <w:p w:rsidR="00AE132A" w:rsidRDefault="00AE132A">
            <w:pPr>
              <w:pStyle w:val="20810"/>
              <w:adjustRightInd w:val="0"/>
              <w:snapToGrid w:val="0"/>
              <w:spacing w:line="400" w:lineRule="exact"/>
              <w:ind w:firstLineChars="0" w:firstLine="0"/>
              <w:rPr>
                <w:rFonts w:ascii="Times New Roman" w:eastAsia="方正仿宋_GBK" w:cs="Times New Roman"/>
                <w:sz w:val="24"/>
                <w:szCs w:val="24"/>
              </w:rPr>
            </w:pPr>
          </w:p>
        </w:tc>
      </w:tr>
      <w:tr w:rsidR="00AE132A">
        <w:trPr>
          <w:trHeight w:val="646"/>
          <w:jc w:val="center"/>
        </w:trPr>
        <w:tc>
          <w:tcPr>
            <w:tcW w:w="14174" w:type="dxa"/>
            <w:gridSpan w:val="7"/>
            <w:vAlign w:val="center"/>
          </w:tcPr>
          <w:p w:rsidR="00AE132A" w:rsidRDefault="00A969A8">
            <w:pPr>
              <w:pStyle w:val="20710"/>
              <w:spacing w:line="400" w:lineRule="exact"/>
              <w:jc w:val="center"/>
              <w:rPr>
                <w:rFonts w:ascii="Times New Roman" w:eastAsia="方正仿宋_GBK" w:cs="Times New Roman"/>
                <w:sz w:val="24"/>
                <w:szCs w:val="24"/>
              </w:rPr>
            </w:pPr>
            <w:r>
              <w:rPr>
                <w:rFonts w:ascii="方正楷体_GBK" w:eastAsia="方正楷体_GBK" w:cs="Times New Roman" w:hint="eastAsia"/>
                <w:b/>
                <w:bCs/>
                <w:color w:val="000000"/>
                <w:sz w:val="24"/>
                <w:szCs w:val="24"/>
              </w:rPr>
              <w:t>4. Eau /glace/vapeur</w:t>
            </w:r>
          </w:p>
        </w:tc>
      </w:tr>
      <w:tr w:rsidR="00AE132A">
        <w:trPr>
          <w:trHeight w:val="419"/>
          <w:jc w:val="center"/>
        </w:trPr>
        <w:tc>
          <w:tcPr>
            <w:tcW w:w="1591" w:type="dxa"/>
            <w:gridSpan w:val="2"/>
            <w:vAlign w:val="center"/>
          </w:tcPr>
          <w:p w:rsidR="00AE132A" w:rsidRDefault="00A969A8">
            <w:pPr>
              <w:pStyle w:val="206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4.1 Eau/vapeur/glace pour la production et la transformation (le cas échéant)</w:t>
            </w:r>
          </w:p>
        </w:tc>
        <w:tc>
          <w:tcPr>
            <w:tcW w:w="4083" w:type="dxa"/>
            <w:vAlign w:val="center"/>
          </w:tcPr>
          <w:p w:rsidR="00AE132A" w:rsidRDefault="00A969A8">
            <w:pPr>
              <w:pStyle w:val="20510"/>
              <w:snapToGrid w:val="0"/>
              <w:spacing w:line="400" w:lineRule="exact"/>
              <w:rPr>
                <w:rFonts w:ascii="Times New Roman" w:eastAsia="方正仿宋_GBK" w:cs="Times New Roman"/>
                <w:bCs/>
                <w:sz w:val="24"/>
                <w:szCs w:val="24"/>
              </w:rPr>
            </w:pPr>
            <w:r>
              <w:rPr>
                <w:rFonts w:ascii="Times New Roman" w:eastAsia="方正仿宋_GBK" w:cs="Times New Roman" w:hint="eastAsia"/>
                <w:bCs/>
                <w:sz w:val="24"/>
                <w:szCs w:val="24"/>
              </w:rPr>
              <w:t xml:space="preserve">1. </w:t>
            </w:r>
            <w:r>
              <w:rPr>
                <w:rFonts w:ascii="Times New Roman" w:eastAsia="方正仿宋_GBK" w:cs="Times New Roman"/>
                <w:bCs/>
                <w:sz w:val="24"/>
                <w:szCs w:val="24"/>
              </w:rPr>
              <w:t>« Normes d'hygiène pour l'eau potable » (GB 5749)</w:t>
            </w:r>
          </w:p>
          <w:p w:rsidR="00AE132A" w:rsidRDefault="00A969A8">
            <w:pPr>
              <w:pStyle w:val="20510"/>
              <w:snapToGrid w:val="0"/>
              <w:spacing w:line="400" w:lineRule="exact"/>
              <w:rPr>
                <w:rFonts w:ascii="Times New Roman" w:eastAsia="方正仿宋_GBK" w:cs="Times New Roman"/>
                <w:kern w:val="0"/>
                <w:sz w:val="24"/>
                <w:szCs w:val="24"/>
              </w:rPr>
            </w:pPr>
            <w:r>
              <w:rPr>
                <w:rFonts w:ascii="Times New Roman" w:eastAsia="方正仿宋_GBK" w:cs="Times New Roman" w:hint="eastAsia"/>
                <w:bCs/>
                <w:sz w:val="24"/>
                <w:szCs w:val="24"/>
              </w:rPr>
              <w:t xml:space="preserve">2. </w:t>
            </w:r>
            <w:r>
              <w:rPr>
                <w:rFonts w:ascii="Times New Roman" w:eastAsia="方正仿宋_GBK" w:cs="Times New Roman"/>
                <w:kern w:val="0"/>
                <w:sz w:val="24"/>
                <w:szCs w:val="24"/>
              </w:rPr>
              <w:t xml:space="preserve">5.1.1 </w:t>
            </w:r>
            <w:r>
              <w:rPr>
                <w:rFonts w:ascii="Times New Roman" w:eastAsia="方正仿宋_GBK" w:cs="Times New Roman" w:hint="eastAsia"/>
                <w:kern w:val="0"/>
                <w:sz w:val="24"/>
                <w:szCs w:val="24"/>
              </w:rPr>
              <w:t xml:space="preserve">dans </w:t>
            </w:r>
            <w:r>
              <w:rPr>
                <w:rFonts w:ascii="Times New Roman" w:eastAsia="方正仿宋_GBK" w:cs="Times New Roman"/>
                <w:sz w:val="24"/>
                <w:szCs w:val="24"/>
              </w:rPr>
              <w:t>«</w:t>
            </w:r>
            <w:r>
              <w:rPr>
                <w:rFonts w:ascii="Times New Roman" w:eastAsia="方正仿宋_GBK" w:cs="Times New Roman"/>
                <w:kern w:val="0"/>
                <w:sz w:val="24"/>
                <w:szCs w:val="24"/>
              </w:rPr>
              <w:t xml:space="preserve"> Spécifications hygiéniques de la norme nationale de sécurité alimentaire pour la production de produits aquatiques » (GB 20941) </w:t>
            </w:r>
            <w:r>
              <w:rPr>
                <w:rFonts w:ascii="Times New Roman" w:eastAsia="方正仿宋_GBK" w:cs="Times New Roman" w:hint="eastAsia"/>
                <w:kern w:val="0"/>
                <w:sz w:val="24"/>
                <w:szCs w:val="24"/>
              </w:rPr>
              <w:t>.</w:t>
            </w:r>
          </w:p>
          <w:p w:rsidR="00AE132A" w:rsidRDefault="00A969A8">
            <w:pPr>
              <w:pStyle w:val="20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kern w:val="0"/>
                <w:sz w:val="24"/>
                <w:szCs w:val="24"/>
              </w:rPr>
              <w:t xml:space="preserve">3. 5.1.1 dans </w:t>
            </w:r>
            <w:r>
              <w:rPr>
                <w:rFonts w:ascii="Times New Roman" w:eastAsia="方正仿宋_GBK" w:cs="Times New Roman"/>
                <w:kern w:val="0"/>
                <w:sz w:val="24"/>
                <w:szCs w:val="24"/>
              </w:rPr>
              <w:t>«</w:t>
            </w:r>
            <w:r>
              <w:rPr>
                <w:rFonts w:ascii="Times New Roman" w:eastAsia="方正仿宋_GBK" w:cs="Times New Roman"/>
                <w:sz w:val="24"/>
                <w:szCs w:val="24"/>
              </w:rPr>
              <w:t> Normes nationales de sécurité alimentaire</w:t>
            </w:r>
            <w:r>
              <w:rPr>
                <w:rFonts w:ascii="Times New Roman" w:eastAsia="方正仿宋_GBK" w:cs="Times New Roman"/>
                <w:kern w:val="0"/>
                <w:sz w:val="24"/>
                <w:szCs w:val="24"/>
              </w:rPr>
              <w:t xml:space="preserve"> Spécifications </w:t>
            </w:r>
            <w:r>
              <w:rPr>
                <w:rFonts w:ascii="Times New Roman" w:eastAsia="方正仿宋_GBK" w:cs="Times New Roman"/>
                <w:kern w:val="0"/>
                <w:sz w:val="24"/>
                <w:szCs w:val="24"/>
              </w:rPr>
              <w:lastRenderedPageBreak/>
              <w:t>générales d'hygiène pour la production alimentaire » (GB14881) .</w:t>
            </w:r>
          </w:p>
        </w:tc>
        <w:tc>
          <w:tcPr>
            <w:tcW w:w="2721" w:type="dxa"/>
            <w:vAlign w:val="center"/>
          </w:tcPr>
          <w:p w:rsidR="00AE132A" w:rsidRDefault="00A969A8">
            <w:pPr>
              <w:pStyle w:val="204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4.1.1 Fournir des photos de sources d'eau préparées par vous-même ou d'installations d'approvisionnement en eau secondaire, et expliquer s'il existe une personne dédiée chargée </w:t>
            </w:r>
            <w:r>
              <w:rPr>
                <w:rFonts w:ascii="Times New Roman" w:eastAsia="方正仿宋_GBK" w:cs="Times New Roman"/>
                <w:sz w:val="24"/>
                <w:szCs w:val="24"/>
              </w:rPr>
              <w:lastRenderedPageBreak/>
              <w:t>du verrouillage et d'autres mesures de protection des aliments. (le cas échéant)</w:t>
            </w:r>
          </w:p>
          <w:p w:rsidR="00AE132A" w:rsidRDefault="00A969A8">
            <w:pPr>
              <w:pStyle w:val="204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4.1.2 Fournir un plan de surveillance de l'eau de production et de traitement et de la glace/vapeur (le cas échéant) en contact direct avec les aliments, comprenant les éléments d'inspection bactériologique, les méthodes, la fréquence, les enregistrements, les résultats des tests et les deux derniers rapports de tests.</w:t>
            </w:r>
          </w:p>
          <w:p w:rsidR="00AE132A" w:rsidRDefault="00A969A8">
            <w:pPr>
              <w:pStyle w:val="204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4.1.3 Fournir les additifs de chaudière utilisés lors de la production de vapeur en contact direct </w:t>
            </w:r>
            <w:r>
              <w:rPr>
                <w:rFonts w:ascii="Times New Roman" w:eastAsia="方正仿宋_GBK" w:cs="Times New Roman"/>
                <w:sz w:val="24"/>
                <w:szCs w:val="24"/>
              </w:rPr>
              <w:lastRenderedPageBreak/>
              <w:t>avec les aliments et expliquer s'ils répondent aux exigences de production et de transformation des aliments.</w:t>
            </w:r>
          </w:p>
        </w:tc>
        <w:tc>
          <w:tcPr>
            <w:tcW w:w="3053" w:type="dxa"/>
          </w:tcPr>
          <w:p w:rsidR="00AE132A" w:rsidRDefault="00A969A8">
            <w:pPr>
              <w:pStyle w:val="201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Le plan de surveillance de l’eau de production doit couvrir toutes les sorties d’eau de l’usine.</w:t>
            </w:r>
          </w:p>
          <w:p w:rsidR="00AE132A" w:rsidRDefault="00A969A8">
            <w:pPr>
              <w:pStyle w:val="201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2. Si le projet et la méthode répondent aux exigences de la « Norme sur l'eau potable » (GB5749).</w:t>
            </w:r>
          </w:p>
          <w:p w:rsidR="00AE132A" w:rsidRDefault="00A969A8">
            <w:pPr>
              <w:pStyle w:val="202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 Les installations d'approvisionnement en eau souterraine doivent formuler et mettre en œuvre des procédures de contrôle de l'assainissement et disposer de mesures appropriées de protection des aliments.</w:t>
            </w:r>
          </w:p>
          <w:p w:rsidR="00AE132A" w:rsidRDefault="00A969A8">
            <w:pPr>
              <w:pStyle w:val="201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4. Les additifs de chaudière utilisés lors de la production de vapeur en contact direct avec les aliments doivent être conformes aux exigences de production et de transformation des aliments.</w:t>
            </w:r>
          </w:p>
          <w:p w:rsidR="00AE132A" w:rsidRDefault="00AE132A">
            <w:pPr>
              <w:pStyle w:val="20310"/>
              <w:adjustRightInd w:val="0"/>
              <w:snapToGrid w:val="0"/>
              <w:spacing w:line="400" w:lineRule="exact"/>
              <w:ind w:firstLineChars="0" w:firstLine="0"/>
              <w:rPr>
                <w:rFonts w:ascii="Times New Roman" w:eastAsia="方正仿宋_GBK" w:cs="Times New Roman"/>
                <w:b/>
                <w:bCs/>
                <w:sz w:val="24"/>
                <w:szCs w:val="24"/>
              </w:rPr>
            </w:pPr>
          </w:p>
        </w:tc>
        <w:tc>
          <w:tcPr>
            <w:tcW w:w="1478" w:type="dxa"/>
            <w:vAlign w:val="center"/>
          </w:tcPr>
          <w:p w:rsidR="00AE132A" w:rsidRDefault="00AE132A">
            <w:pPr>
              <w:pStyle w:val="20010"/>
              <w:adjustRightInd w:val="0"/>
              <w:snapToGrid w:val="0"/>
              <w:spacing w:line="400" w:lineRule="exact"/>
              <w:ind w:firstLineChars="0" w:firstLine="0"/>
              <w:rPr>
                <w:rFonts w:ascii="Times New Roman" w:eastAsia="方正仿宋_GBK" w:hAnsi="Times New Roman" w:cs="Times New Roman"/>
                <w:sz w:val="24"/>
                <w:szCs w:val="24"/>
              </w:rPr>
            </w:pPr>
          </w:p>
          <w:p w:rsidR="00AE132A" w:rsidRDefault="00AE132A">
            <w:pPr>
              <w:pStyle w:val="20010"/>
              <w:adjustRightInd w:val="0"/>
              <w:snapToGrid w:val="0"/>
              <w:spacing w:line="400" w:lineRule="exact"/>
              <w:ind w:firstLineChars="0" w:firstLine="0"/>
              <w:rPr>
                <w:rFonts w:ascii="Times New Roman" w:eastAsia="方正仿宋_GBK" w:hAnsi="Times New Roman" w:cs="Times New Roman"/>
                <w:sz w:val="24"/>
                <w:szCs w:val="24"/>
              </w:rPr>
            </w:pPr>
          </w:p>
          <w:p w:rsidR="00AE132A" w:rsidRDefault="00A969A8">
            <w:pPr>
              <w:pStyle w:val="20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E132A" w:rsidRDefault="00A969A8">
            <w:pPr>
              <w:pStyle w:val="20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E132A" w:rsidRDefault="00A969A8">
            <w:pPr>
              <w:pStyle w:val="20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□Sans objet</w:t>
            </w:r>
          </w:p>
        </w:tc>
        <w:tc>
          <w:tcPr>
            <w:tcW w:w="1248" w:type="dxa"/>
          </w:tcPr>
          <w:p w:rsidR="00AE132A" w:rsidRDefault="00AE132A">
            <w:pPr>
              <w:pStyle w:val="19910"/>
              <w:adjustRightInd w:val="0"/>
              <w:snapToGrid w:val="0"/>
              <w:spacing w:line="400" w:lineRule="exact"/>
              <w:ind w:firstLineChars="0" w:firstLine="0"/>
              <w:rPr>
                <w:rFonts w:ascii="Times New Roman" w:eastAsia="方正仿宋_GBK" w:cs="Times New Roman"/>
                <w:sz w:val="24"/>
                <w:szCs w:val="24"/>
              </w:rPr>
            </w:pPr>
          </w:p>
        </w:tc>
      </w:tr>
      <w:tr w:rsidR="00AE132A">
        <w:trPr>
          <w:trHeight w:val="519"/>
          <w:jc w:val="center"/>
        </w:trPr>
        <w:tc>
          <w:tcPr>
            <w:tcW w:w="14174" w:type="dxa"/>
            <w:gridSpan w:val="7"/>
            <w:vAlign w:val="center"/>
          </w:tcPr>
          <w:p w:rsidR="00AE132A" w:rsidRDefault="00A969A8">
            <w:pPr>
              <w:pStyle w:val="19810"/>
              <w:spacing w:line="400" w:lineRule="exact"/>
              <w:jc w:val="center"/>
              <w:rPr>
                <w:rFonts w:ascii="Times New Roman" w:eastAsia="方正仿宋_GBK" w:cs="Times New Roman"/>
                <w:sz w:val="24"/>
                <w:szCs w:val="24"/>
              </w:rPr>
            </w:pPr>
            <w:r>
              <w:rPr>
                <w:rFonts w:ascii="方正楷体_GBK" w:eastAsia="方正楷体_GBK" w:cs="Times New Roman" w:hint="eastAsia"/>
                <w:b/>
                <w:bCs/>
                <w:color w:val="000000"/>
                <w:sz w:val="24"/>
                <w:szCs w:val="24"/>
              </w:rPr>
              <w:lastRenderedPageBreak/>
              <w:t>5. Matières premières et matériaux d'emballage</w:t>
            </w:r>
          </w:p>
        </w:tc>
      </w:tr>
      <w:tr w:rsidR="00AE132A">
        <w:trPr>
          <w:trHeight w:val="881"/>
          <w:jc w:val="center"/>
        </w:trPr>
        <w:tc>
          <w:tcPr>
            <w:tcW w:w="1591" w:type="dxa"/>
            <w:gridSpan w:val="2"/>
            <w:vAlign w:val="center"/>
          </w:tcPr>
          <w:p w:rsidR="00AE132A" w:rsidRDefault="00A969A8">
            <w:pPr>
              <w:pStyle w:val="19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5.1 </w:t>
            </w:r>
            <w:r>
              <w:rPr>
                <w:rFonts w:ascii="Times New Roman" w:eastAsia="方正仿宋_GBK" w:cs="Times New Roman" w:hint="eastAsia"/>
                <w:sz w:val="24"/>
                <w:szCs w:val="24"/>
              </w:rPr>
              <w:t>Acceptation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 et des excipients</w:t>
            </w:r>
          </w:p>
          <w:p w:rsidR="00AE132A" w:rsidRDefault="00AE132A">
            <w:pPr>
              <w:pStyle w:val="19710"/>
              <w:adjustRightInd w:val="0"/>
              <w:snapToGrid w:val="0"/>
              <w:spacing w:line="400" w:lineRule="exact"/>
              <w:rPr>
                <w:rFonts w:ascii="Times New Roman" w:eastAsia="方正仿宋_GBK" w:cs="Times New Roman"/>
                <w:sz w:val="24"/>
                <w:szCs w:val="24"/>
              </w:rPr>
            </w:pPr>
          </w:p>
        </w:tc>
        <w:tc>
          <w:tcPr>
            <w:tcW w:w="4083" w:type="dxa"/>
            <w:vAlign w:val="center"/>
          </w:tcPr>
          <w:p w:rsidR="00AE132A" w:rsidRDefault="00A969A8">
            <w:pPr>
              <w:pStyle w:val="39"/>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7 </w:t>
            </w:r>
            <w:r>
              <w:rPr>
                <w:rFonts w:ascii="Times New Roman" w:eastAsia="方正仿宋_GBK" w:cs="Times New Roman" w:hint="eastAsia"/>
              </w:rPr>
              <w:t xml:space="preserve">dans </w:t>
            </w:r>
            <w:r>
              <w:rPr>
                <w:rFonts w:ascii="Times New Roman" w:eastAsia="方正仿宋_GBK" w:cs="Times New Roman"/>
              </w:rPr>
              <w:t xml:space="preserve">« Normes nationales de sécurité alimentaire Spécifications générales d'hygiène pour la production alimentaire » (GB14881) </w:t>
            </w:r>
            <w:r>
              <w:rPr>
                <w:rFonts w:ascii="Times New Roman" w:eastAsia="方正仿宋_GBK" w:cs="Times New Roman" w:hint="eastAsia"/>
              </w:rPr>
              <w:t>.</w:t>
            </w:r>
          </w:p>
          <w:p w:rsidR="00AE132A" w:rsidRDefault="00A969A8">
            <w:pPr>
              <w:pStyle w:val="39"/>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7 </w:t>
            </w:r>
            <w:r>
              <w:rPr>
                <w:rFonts w:ascii="Times New Roman" w:eastAsia="方正仿宋_GBK" w:cs="Times New Roman" w:hint="eastAsia"/>
              </w:rPr>
              <w:t xml:space="preserve">dans </w:t>
            </w:r>
            <w:r>
              <w:rPr>
                <w:rFonts w:ascii="Times New Roman" w:eastAsia="方正仿宋_GBK" w:cs="Times New Roman"/>
              </w:rPr>
              <w:t xml:space="preserve">« Spécifications hygiéniques de la norme nationale de sécurité alimentaire pour la production de produits aquatiques » (GB 20941) </w:t>
            </w:r>
            <w:r>
              <w:rPr>
                <w:rFonts w:ascii="Times New Roman" w:eastAsia="方正仿宋_GBK" w:cs="Times New Roman" w:hint="eastAsia"/>
              </w:rPr>
              <w:t>.</w:t>
            </w:r>
          </w:p>
        </w:tc>
        <w:tc>
          <w:tcPr>
            <w:tcW w:w="2721" w:type="dxa"/>
            <w:vAlign w:val="center"/>
          </w:tcPr>
          <w:p w:rsidR="00AE132A" w:rsidRDefault="00A969A8">
            <w:pPr>
              <w:pStyle w:val="196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5.1 Fournir des mesures d'acceptation pour </w:t>
            </w:r>
            <w:r>
              <w:rPr>
                <w:rFonts w:ascii="Times New Roman" w:eastAsia="方正仿宋_GBK" w:cs="Times New Roman"/>
                <w:sz w:val="24"/>
                <w:szCs w:val="24"/>
              </w:rPr>
              <w:t xml:space="preserve">les matières premières et les additifs </w:t>
            </w:r>
            <w:r>
              <w:rPr>
                <w:rFonts w:ascii="Times New Roman" w:eastAsia="方正仿宋_GBK" w:cs="Times New Roman" w:hint="eastAsia"/>
                <w:sz w:val="24"/>
                <w:szCs w:val="24"/>
              </w:rPr>
              <w:t>, y compris les normes d'acceptation et les m</w:t>
            </w:r>
            <w:r>
              <w:rPr>
                <w:rFonts w:ascii="Times New Roman" w:eastAsia="方正仿宋_GBK" w:cs="Times New Roman" w:hint="eastAsia"/>
                <w:sz w:val="24"/>
                <w:szCs w:val="24"/>
              </w:rPr>
              <w:t>é</w:t>
            </w:r>
            <w:r>
              <w:rPr>
                <w:rFonts w:ascii="Times New Roman" w:eastAsia="方正仿宋_GBK" w:cs="Times New Roman" w:hint="eastAsia"/>
                <w:sz w:val="24"/>
                <w:szCs w:val="24"/>
              </w:rPr>
              <w:t>thodes d'acceptation.</w:t>
            </w:r>
          </w:p>
        </w:tc>
        <w:tc>
          <w:tcPr>
            <w:tcW w:w="3053" w:type="dxa"/>
            <w:vAlign w:val="center"/>
          </w:tcPr>
          <w:p w:rsidR="00AE132A" w:rsidRDefault="00A969A8">
            <w:pPr>
              <w:pStyle w:val="19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1. </w:t>
            </w:r>
            <w:r>
              <w:rPr>
                <w:rFonts w:ascii="Times New Roman" w:eastAsia="方正仿宋_GBK" w:cs="Times New Roman"/>
                <w:sz w:val="24"/>
                <w:szCs w:val="24"/>
              </w:rPr>
              <w:t xml:space="preserve">Les normes d'acceptation des matières premières et des additifs </w:t>
            </w:r>
            <w:r>
              <w:rPr>
                <w:rFonts w:ascii="Times New Roman" w:eastAsia="方正仿宋_GBK" w:cs="Times New Roman" w:hint="eastAsia"/>
                <w:sz w:val="24"/>
                <w:szCs w:val="24"/>
              </w:rPr>
              <w:t xml:space="preserve">sont conformes aux </w:t>
            </w:r>
            <w:r>
              <w:rPr>
                <w:rFonts w:ascii="Times New Roman" w:eastAsia="方正仿宋_GBK" w:cs="Times New Roman"/>
                <w:sz w:val="24"/>
                <w:szCs w:val="24"/>
              </w:rPr>
              <w:t xml:space="preserve">réglementations et normes chinoises </w:t>
            </w:r>
            <w:r>
              <w:rPr>
                <w:rFonts w:ascii="Times New Roman" w:eastAsia="方正仿宋_GBK" w:cs="Times New Roman" w:hint="eastAsia"/>
                <w:sz w:val="24"/>
                <w:szCs w:val="24"/>
              </w:rPr>
              <w:t>.</w:t>
            </w:r>
          </w:p>
        </w:tc>
        <w:tc>
          <w:tcPr>
            <w:tcW w:w="1478" w:type="dxa"/>
            <w:vAlign w:val="center"/>
          </w:tcPr>
          <w:p w:rsidR="00AE132A" w:rsidRDefault="00AE132A">
            <w:pPr>
              <w:pStyle w:val="19410"/>
              <w:adjustRightInd w:val="0"/>
              <w:snapToGrid w:val="0"/>
              <w:spacing w:line="400" w:lineRule="exact"/>
              <w:ind w:firstLineChars="0" w:firstLine="0"/>
              <w:rPr>
                <w:rFonts w:ascii="Times New Roman" w:eastAsia="方正仿宋_GBK" w:cs="Times New Roman"/>
                <w:sz w:val="24"/>
                <w:szCs w:val="24"/>
              </w:rPr>
            </w:pPr>
          </w:p>
          <w:p w:rsidR="00AE132A" w:rsidRDefault="00A969A8">
            <w:pPr>
              <w:pStyle w:val="19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9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19410"/>
              <w:adjustRightInd w:val="0"/>
              <w:snapToGrid w:val="0"/>
              <w:spacing w:line="400" w:lineRule="exact"/>
              <w:ind w:firstLineChars="0" w:firstLine="0"/>
              <w:rPr>
                <w:rFonts w:ascii="Times New Roman" w:eastAsia="方正仿宋_GBK" w:cs="Times New Roman"/>
                <w:sz w:val="24"/>
                <w:szCs w:val="24"/>
              </w:rPr>
            </w:pPr>
          </w:p>
        </w:tc>
        <w:tc>
          <w:tcPr>
            <w:tcW w:w="1248" w:type="dxa"/>
            <w:vAlign w:val="center"/>
          </w:tcPr>
          <w:p w:rsidR="00AE132A" w:rsidRDefault="00AE132A">
            <w:pPr>
              <w:pStyle w:val="193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92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5.2 </w:t>
            </w:r>
            <w:r>
              <w:rPr>
                <w:rFonts w:ascii="Times New Roman" w:eastAsia="方正仿宋_GBK" w:cs="Times New Roman" w:hint="eastAsia"/>
                <w:sz w:val="24"/>
                <w:szCs w:val="24"/>
              </w:rPr>
              <w:t>Origine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w:t>
            </w:r>
          </w:p>
          <w:p w:rsidR="00AE132A" w:rsidRDefault="00AE132A">
            <w:pPr>
              <w:pStyle w:val="19210"/>
              <w:adjustRightInd w:val="0"/>
              <w:snapToGrid w:val="0"/>
              <w:spacing w:line="400" w:lineRule="exact"/>
              <w:rPr>
                <w:rFonts w:ascii="Times New Roman" w:eastAsia="方正仿宋_GBK" w:cs="Times New Roman"/>
                <w:sz w:val="24"/>
                <w:szCs w:val="24"/>
              </w:rPr>
            </w:pPr>
          </w:p>
        </w:tc>
        <w:tc>
          <w:tcPr>
            <w:tcW w:w="4083" w:type="dxa"/>
            <w:vAlign w:val="center"/>
          </w:tcPr>
          <w:p w:rsidR="00AE132A"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1. 7.2 dans </w:t>
            </w:r>
            <w:r>
              <w:rPr>
                <w:rFonts w:ascii="Times New Roman" w:eastAsia="方正仿宋_GBK" w:cs="Times New Roman"/>
              </w:rPr>
              <w:t>« Spécifications hygiéniques de la norme nationale de sécurité alimentaire pour la production de produits aquatiques » (GB 20941) .</w:t>
            </w:r>
          </w:p>
          <w:p w:rsidR="00AE132A"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L'utilisation d'abats, d'œufs, de peaux, de nageoires, d'écailles, d'os, de coquilles et d'autres tissus non </w:t>
            </w:r>
            <w:r>
              <w:rPr>
                <w:rFonts w:ascii="Times New Roman" w:eastAsia="方正仿宋_GBK" w:cs="Times New Roman"/>
              </w:rPr>
              <w:lastRenderedPageBreak/>
              <w:t>musculaires d'animaux aquatiques comme matières premières pour les produits aquatiques doit être conforme aux normes nationales de sécurité alimentaire.</w:t>
            </w:r>
          </w:p>
          <w:p w:rsidR="00AE132A" w:rsidRDefault="00A969A8">
            <w:pPr>
              <w:pStyle w:val="38"/>
              <w:snapToGrid w:val="0"/>
              <w:spacing w:line="400" w:lineRule="exact"/>
              <w:ind w:firstLineChars="150" w:firstLine="360"/>
              <w:jc w:val="both"/>
              <w:rPr>
                <w:rFonts w:ascii="Times New Roman" w:eastAsia="方正仿宋_GBK" w:cs="Times New Roman"/>
              </w:rPr>
            </w:pPr>
            <w:r>
              <w:rPr>
                <w:rFonts w:ascii="Times New Roman" w:eastAsia="方正仿宋_GBK" w:cs="Times New Roman"/>
              </w:rPr>
              <w:t>Produits aquatiques frais et congelés d'origine animale » (GB 2733).</w:t>
            </w:r>
          </w:p>
          <w:p w:rsidR="00AE132A"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3. </w:t>
            </w:r>
            <w:r>
              <w:rPr>
                <w:rFonts w:ascii="Times New Roman" w:eastAsia="方正仿宋_GBK" w:cs="Times New Roman"/>
              </w:rPr>
              <w:t>Les matières premières des produits aquatiques d'origine animale doivent être conformes à la « Norme nationale de sécurité alimentaire pour les produits aquatiques d'origine animale frais et congelés » (GB 2733).</w:t>
            </w:r>
          </w:p>
          <w:p w:rsidR="00AE132A"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4. </w:t>
            </w:r>
            <w:r>
              <w:rPr>
                <w:rFonts w:ascii="Times New Roman" w:eastAsia="方正仿宋_GBK" w:cs="Times New Roman"/>
              </w:rPr>
              <w:t>Les matières premières des produits à base d'algues doivent être conformes à la « Norme nationale de sécurité alimentaire pour les algues et leurs produits » (GB 19643).</w:t>
            </w:r>
          </w:p>
          <w:p w:rsidR="00AE132A"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5. </w:t>
            </w:r>
            <w:r>
              <w:rPr>
                <w:rFonts w:ascii="Times New Roman" w:eastAsia="方正仿宋_GBK" w:cs="Times New Roman"/>
              </w:rPr>
              <w:t>Tableau 1 des « Limites des normes nationales de sécurité alimentaire concernant les bactéries pathogènes dans les aliments » (GB29921).</w:t>
            </w:r>
          </w:p>
          <w:p w:rsidR="00AE132A" w:rsidRDefault="00A969A8">
            <w:pPr>
              <w:pStyle w:val="38"/>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lastRenderedPageBreak/>
              <w:t xml:space="preserve">6. 3.6 </w:t>
            </w:r>
            <w:r>
              <w:rPr>
                <w:rFonts w:ascii="Times New Roman" w:eastAsia="方正仿宋_GBK" w:cs="Times New Roman"/>
                <w:color w:val="auto"/>
                <w:kern w:val="2"/>
              </w:rPr>
              <w:t xml:space="preserve">et 3.7 </w:t>
            </w:r>
            <w:r>
              <w:rPr>
                <w:rFonts w:ascii="Times New Roman" w:eastAsia="方正仿宋_GBK" w:cs="Times New Roman" w:hint="eastAsia"/>
                <w:color w:val="auto"/>
                <w:kern w:val="2"/>
              </w:rPr>
              <w:t xml:space="preserve">dans </w:t>
            </w:r>
            <w:r>
              <w:rPr>
                <w:rFonts w:ascii="Times New Roman" w:eastAsia="方正仿宋_GBK" w:cs="Times New Roman"/>
                <w:color w:val="auto"/>
                <w:kern w:val="2"/>
              </w:rPr>
              <w:t>«</w:t>
            </w:r>
            <w:r>
              <w:rPr>
                <w:rFonts w:ascii="Times New Roman" w:eastAsia="方正仿宋_GBK" w:cs="Times New Roman"/>
              </w:rPr>
              <w:t xml:space="preserve"> Norme nationale de sécurité alimentaire </w:t>
            </w:r>
            <w:r>
              <w:rPr>
                <w:rFonts w:ascii="Times New Roman" w:eastAsia="方正仿宋_GBK" w:cs="Times New Roman"/>
                <w:color w:val="auto"/>
                <w:kern w:val="2"/>
              </w:rPr>
              <w:t xml:space="preserve">pour les produits aquatiques d'origine animale » (GB10136) </w:t>
            </w:r>
            <w:r>
              <w:rPr>
                <w:rFonts w:ascii="Times New Roman" w:eastAsia="方正仿宋_GBK" w:cs="Times New Roman" w:hint="eastAsia"/>
                <w:color w:val="auto"/>
                <w:kern w:val="2"/>
              </w:rPr>
              <w:t>.</w:t>
            </w:r>
          </w:p>
        </w:tc>
        <w:tc>
          <w:tcPr>
            <w:tcW w:w="2721" w:type="dxa"/>
            <w:vAlign w:val="center"/>
          </w:tcPr>
          <w:p w:rsidR="00AE132A" w:rsidRDefault="00A969A8">
            <w:pPr>
              <w:pStyle w:val="19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5.2.1 Si les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 xml:space="preserve">res sont </w:t>
            </w:r>
            <w:r>
              <w:rPr>
                <w:rFonts w:ascii="Times New Roman" w:eastAsia="方正仿宋_GBK" w:cs="Times New Roman"/>
                <w:sz w:val="24"/>
                <w:szCs w:val="24"/>
              </w:rPr>
              <w:t xml:space="preserve">des matières premières de produits aquatiques ou des matières premières de produits aquatiques bruts contenant des biotoxines, </w:t>
            </w:r>
            <w:r>
              <w:rPr>
                <w:rFonts w:ascii="Times New Roman" w:eastAsia="方正仿宋_GBK" w:cs="Times New Roman"/>
                <w:sz w:val="24"/>
                <w:szCs w:val="24"/>
              </w:rPr>
              <w:lastRenderedPageBreak/>
              <w:t xml:space="preserve">veuillez fournir </w:t>
            </w:r>
            <w:r>
              <w:rPr>
                <w:rFonts w:ascii="Times New Roman" w:eastAsia="方正仿宋_GBK" w:cs="Times New Roman" w:hint="eastAsia"/>
                <w:sz w:val="24"/>
                <w:szCs w:val="24"/>
              </w:rPr>
              <w:t xml:space="preserve">le dernier </w:t>
            </w:r>
            <w:r>
              <w:rPr>
                <w:rFonts w:ascii="Times New Roman" w:eastAsia="方正仿宋_GBK" w:cs="Times New Roman"/>
                <w:sz w:val="24"/>
                <w:szCs w:val="24"/>
              </w:rPr>
              <w:t xml:space="preserve">rapport d'essai </w:t>
            </w:r>
            <w:r>
              <w:rPr>
                <w:rFonts w:ascii="Times New Roman" w:eastAsia="方正仿宋_GBK" w:cs="Times New Roman" w:hint="eastAsia"/>
                <w:sz w:val="24"/>
                <w:szCs w:val="24"/>
              </w:rPr>
              <w:t xml:space="preserve">. </w:t>
            </w:r>
            <w:r>
              <w:rPr>
                <w:rFonts w:ascii="Times New Roman" w:eastAsia="方正仿宋_GBK" w:cs="Times New Roman"/>
                <w:sz w:val="24"/>
                <w:szCs w:val="24"/>
              </w:rPr>
              <w:t>(le cas échéant)</w:t>
            </w:r>
          </w:p>
          <w:p w:rsidR="00AE132A" w:rsidRDefault="00A969A8">
            <w:pPr>
              <w:pStyle w:val="19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5.2.2 S'il </w:t>
            </w:r>
            <w:r>
              <w:rPr>
                <w:rFonts w:ascii="Times New Roman" w:eastAsia="方正仿宋_GBK" w:cs="Times New Roman"/>
                <w:sz w:val="24"/>
                <w:szCs w:val="24"/>
              </w:rPr>
              <w:t>s'agit d'un navire de pêche, fournir les documents de licence officiels et les descriptions des méthodes de pêche de la zone d'exploitation du navire de pêche, de la durée d'exploitation et des espèces pêchées. (le cas échéant)</w:t>
            </w:r>
          </w:p>
          <w:p w:rsidR="00AE132A" w:rsidRDefault="00A969A8">
            <w:pPr>
              <w:pStyle w:val="19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5.2.3 S'il </w:t>
            </w:r>
            <w:r>
              <w:rPr>
                <w:rFonts w:ascii="Times New Roman" w:eastAsia="方正仿宋_GBK" w:cs="Times New Roman"/>
                <w:sz w:val="24"/>
                <w:szCs w:val="24"/>
              </w:rPr>
              <w:t>s'agit d'une matière première d'élevage, fournir le certificat de qualification de l'élevage. (le cas échéant)</w:t>
            </w:r>
          </w:p>
        </w:tc>
        <w:tc>
          <w:tcPr>
            <w:tcW w:w="3053" w:type="dxa"/>
            <w:vAlign w:val="center"/>
          </w:tcPr>
          <w:p w:rsidR="00AE132A" w:rsidRDefault="00A969A8">
            <w:pPr>
              <w:pStyle w:val="190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w:t>
            </w:r>
            <w:r>
              <w:rPr>
                <w:rFonts w:hint="eastAsia"/>
              </w:rPr>
              <w:t xml:space="preserve"> </w:t>
            </w:r>
            <w:r>
              <w:rPr>
                <w:rFonts w:ascii="Times New Roman" w:eastAsia="方正仿宋_GBK" w:cs="Times New Roman" w:hint="eastAsia"/>
                <w:sz w:val="24"/>
                <w:szCs w:val="24"/>
              </w:rPr>
              <w:t>Les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 xml:space="preserve">res des produits aquatiques contenant des biotoxines telles que les coquillages bivalves et les poissons-globes doivent </w:t>
            </w:r>
            <w:r>
              <w:rPr>
                <w:rFonts w:ascii="Times New Roman" w:eastAsia="方正仿宋_GBK" w:cs="Times New Roman" w:hint="eastAsia"/>
                <w:sz w:val="24"/>
                <w:szCs w:val="24"/>
              </w:rPr>
              <w:t>ê</w:t>
            </w:r>
            <w:r>
              <w:rPr>
                <w:rFonts w:ascii="Times New Roman" w:eastAsia="方正仿宋_GBK" w:cs="Times New Roman" w:hint="eastAsia"/>
                <w:sz w:val="24"/>
                <w:szCs w:val="24"/>
              </w:rPr>
              <w:t>tre test</w:t>
            </w:r>
            <w:r>
              <w:rPr>
                <w:rFonts w:ascii="Times New Roman" w:eastAsia="方正仿宋_GBK" w:cs="Times New Roman" w:hint="eastAsia"/>
                <w:sz w:val="24"/>
                <w:szCs w:val="24"/>
              </w:rPr>
              <w:t>é</w:t>
            </w:r>
            <w:r>
              <w:rPr>
                <w:rFonts w:ascii="Times New Roman" w:eastAsia="方正仿宋_GBK" w:cs="Times New Roman" w:hint="eastAsia"/>
                <w:sz w:val="24"/>
                <w:szCs w:val="24"/>
              </w:rPr>
              <w:t>es pour d</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tecter les </w:t>
            </w:r>
            <w:r>
              <w:rPr>
                <w:rFonts w:ascii="Times New Roman" w:eastAsia="方正仿宋_GBK" w:cs="Times New Roman" w:hint="eastAsia"/>
                <w:sz w:val="24"/>
                <w:szCs w:val="24"/>
              </w:rPr>
              <w:lastRenderedPageBreak/>
              <w:t>toxines, inspect</w:t>
            </w:r>
            <w:r>
              <w:rPr>
                <w:rFonts w:ascii="Times New Roman" w:eastAsia="方正仿宋_GBK" w:cs="Times New Roman" w:hint="eastAsia"/>
                <w:sz w:val="24"/>
                <w:szCs w:val="24"/>
              </w:rPr>
              <w:t>é</w:t>
            </w:r>
            <w:r>
              <w:rPr>
                <w:rFonts w:ascii="Times New Roman" w:eastAsia="方正仿宋_GBK" w:cs="Times New Roman" w:hint="eastAsia"/>
                <w:sz w:val="24"/>
                <w:szCs w:val="24"/>
              </w:rPr>
              <w:t>es et trait</w:t>
            </w:r>
            <w:r>
              <w:rPr>
                <w:rFonts w:ascii="Times New Roman" w:eastAsia="方正仿宋_GBK" w:cs="Times New Roman" w:hint="eastAsia"/>
                <w:sz w:val="24"/>
                <w:szCs w:val="24"/>
              </w:rPr>
              <w:t>é</w:t>
            </w:r>
            <w:r>
              <w:rPr>
                <w:rFonts w:ascii="Times New Roman" w:eastAsia="方正仿宋_GBK" w:cs="Times New Roman" w:hint="eastAsia"/>
                <w:sz w:val="24"/>
                <w:szCs w:val="24"/>
              </w:rPr>
              <w:t>es conform</w:t>
            </w:r>
            <w:r>
              <w:rPr>
                <w:rFonts w:ascii="Times New Roman" w:eastAsia="方正仿宋_GBK" w:cs="Times New Roman" w:hint="eastAsia"/>
                <w:sz w:val="24"/>
                <w:szCs w:val="24"/>
              </w:rPr>
              <w:t>é</w:t>
            </w:r>
            <w:r>
              <w:rPr>
                <w:rFonts w:ascii="Times New Roman" w:eastAsia="方正仿宋_GBK" w:cs="Times New Roman" w:hint="eastAsia"/>
                <w:sz w:val="24"/>
                <w:szCs w:val="24"/>
              </w:rPr>
              <w:t>ment aux r</w:t>
            </w:r>
            <w:r>
              <w:rPr>
                <w:rFonts w:ascii="Times New Roman" w:eastAsia="方正仿宋_GBK" w:cs="Times New Roman" w:hint="eastAsia"/>
                <w:sz w:val="24"/>
                <w:szCs w:val="24"/>
              </w:rPr>
              <w:t>é</w:t>
            </w:r>
            <w:r>
              <w:rPr>
                <w:rFonts w:ascii="Times New Roman" w:eastAsia="方正仿宋_GBK" w:cs="Times New Roman" w:hint="eastAsia"/>
                <w:sz w:val="24"/>
                <w:szCs w:val="24"/>
              </w:rPr>
              <w:t>glementations en vigueur afin de garantir la s</w:t>
            </w:r>
            <w:r>
              <w:rPr>
                <w:rFonts w:ascii="Times New Roman" w:eastAsia="方正仿宋_GBK" w:cs="Times New Roman" w:hint="eastAsia"/>
                <w:sz w:val="24"/>
                <w:szCs w:val="24"/>
              </w:rPr>
              <w:t>é</w:t>
            </w:r>
            <w:r>
              <w:rPr>
                <w:rFonts w:ascii="Times New Roman" w:eastAsia="方正仿宋_GBK" w:cs="Times New Roman" w:hint="eastAsia"/>
                <w:sz w:val="24"/>
                <w:szCs w:val="24"/>
              </w:rPr>
              <w:t>curit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w:t>
            </w:r>
          </w:p>
          <w:p w:rsidR="00AE132A" w:rsidRDefault="00A969A8">
            <w:pPr>
              <w:pStyle w:val="190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2. Les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 utilis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es doivent </w:t>
            </w:r>
            <w:r>
              <w:rPr>
                <w:rFonts w:ascii="Times New Roman" w:eastAsia="方正仿宋_GBK" w:cs="Times New Roman" w:hint="eastAsia"/>
                <w:sz w:val="24"/>
                <w:szCs w:val="24"/>
              </w:rPr>
              <w:t>ê</w:t>
            </w:r>
            <w:r>
              <w:rPr>
                <w:rFonts w:ascii="Times New Roman" w:eastAsia="方正仿宋_GBK" w:cs="Times New Roman" w:hint="eastAsia"/>
                <w:sz w:val="24"/>
                <w:szCs w:val="24"/>
              </w:rPr>
              <w:t>tre conformes aux exigences des accords, protocoles, m</w:t>
            </w:r>
            <w:r>
              <w:rPr>
                <w:rFonts w:ascii="Times New Roman" w:eastAsia="方正仿宋_GBK" w:cs="Times New Roman" w:hint="eastAsia"/>
                <w:sz w:val="24"/>
                <w:szCs w:val="24"/>
              </w:rPr>
              <w:t>é</w:t>
            </w:r>
            <w:r>
              <w:rPr>
                <w:rFonts w:ascii="Times New Roman" w:eastAsia="方正仿宋_GBK" w:cs="Times New Roman" w:hint="eastAsia"/>
                <w:sz w:val="24"/>
                <w:szCs w:val="24"/>
              </w:rPr>
              <w:t>morandums et autres r</w:t>
            </w:r>
            <w:r>
              <w:rPr>
                <w:rFonts w:ascii="Times New Roman" w:eastAsia="方正仿宋_GBK" w:cs="Times New Roman" w:hint="eastAsia"/>
                <w:sz w:val="24"/>
                <w:szCs w:val="24"/>
              </w:rPr>
              <w:t>é</w:t>
            </w:r>
            <w:r>
              <w:rPr>
                <w:rFonts w:ascii="Times New Roman" w:eastAsia="方正仿宋_GBK" w:cs="Times New Roman" w:hint="eastAsia"/>
                <w:sz w:val="24"/>
                <w:szCs w:val="24"/>
              </w:rPr>
              <w:t>glementations pertinents sur l'inspection et la quarantaine des produits aquatiques export</w:t>
            </w:r>
            <w:r>
              <w:rPr>
                <w:rFonts w:ascii="Times New Roman" w:eastAsia="方正仿宋_GBK" w:cs="Times New Roman" w:hint="eastAsia"/>
                <w:sz w:val="24"/>
                <w:szCs w:val="24"/>
              </w:rPr>
              <w:t>é</w:t>
            </w:r>
            <w:r>
              <w:rPr>
                <w:rFonts w:ascii="Times New Roman" w:eastAsia="方正仿宋_GBK" w:cs="Times New Roman" w:hint="eastAsia"/>
                <w:sz w:val="24"/>
                <w:szCs w:val="24"/>
              </w:rPr>
              <w:t>s vers la Chine.</w:t>
            </w:r>
          </w:p>
        </w:tc>
        <w:tc>
          <w:tcPr>
            <w:tcW w:w="1478" w:type="dxa"/>
            <w:vAlign w:val="center"/>
          </w:tcPr>
          <w:p w:rsidR="00AE132A" w:rsidRDefault="00A969A8">
            <w:pPr>
              <w:pStyle w:val="18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E132A" w:rsidRDefault="00A969A8">
            <w:pPr>
              <w:pStyle w:val="18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969A8">
            <w:pPr>
              <w:pStyle w:val="18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p w:rsidR="00AE132A" w:rsidRDefault="00AE132A">
            <w:pPr>
              <w:pStyle w:val="18910"/>
              <w:adjustRightInd w:val="0"/>
              <w:snapToGrid w:val="0"/>
              <w:spacing w:line="400" w:lineRule="exact"/>
              <w:ind w:firstLineChars="0" w:firstLine="0"/>
              <w:rPr>
                <w:rFonts w:ascii="Times New Roman" w:eastAsia="方正仿宋_GBK" w:cs="Times New Roman"/>
                <w:sz w:val="24"/>
                <w:szCs w:val="24"/>
              </w:rPr>
            </w:pPr>
          </w:p>
        </w:tc>
        <w:tc>
          <w:tcPr>
            <w:tcW w:w="1248" w:type="dxa"/>
            <w:vAlign w:val="center"/>
          </w:tcPr>
          <w:p w:rsidR="00AE132A" w:rsidRDefault="00AE132A">
            <w:pPr>
              <w:pStyle w:val="188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8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5.3 Matières premières des coquillages bivalves (le cas échéant)</w:t>
            </w:r>
          </w:p>
          <w:p w:rsidR="00AE132A" w:rsidRDefault="00AE132A">
            <w:pPr>
              <w:pStyle w:val="18710"/>
              <w:adjustRightInd w:val="0"/>
              <w:snapToGrid w:val="0"/>
              <w:spacing w:line="400" w:lineRule="exact"/>
              <w:rPr>
                <w:rFonts w:ascii="Times New Roman" w:eastAsia="方正仿宋_GBK" w:cs="Times New Roman"/>
                <w:sz w:val="24"/>
                <w:szCs w:val="24"/>
              </w:rPr>
            </w:pPr>
          </w:p>
        </w:tc>
        <w:tc>
          <w:tcPr>
            <w:tcW w:w="4083" w:type="dxa"/>
            <w:vAlign w:val="center"/>
          </w:tcPr>
          <w:p w:rsidR="00AE132A" w:rsidRDefault="00A969A8">
            <w:pPr>
              <w:pStyle w:val="186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1. 7.2 dans </w:t>
            </w:r>
            <w:r>
              <w:rPr>
                <w:rFonts w:ascii="Times New Roman" w:eastAsia="方正仿宋_GBK" w:cs="Times New Roman"/>
                <w:sz w:val="24"/>
                <w:szCs w:val="24"/>
              </w:rPr>
              <w:t>« Spécifications hygiéniques de la norme nationale de sécurité alimentaire pour la production de produits aquatiques » (GB 20941) .</w:t>
            </w:r>
          </w:p>
          <w:p w:rsidR="00AE132A" w:rsidRDefault="00A969A8">
            <w:pPr>
              <w:pStyle w:val="37"/>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Tableau 1 des « Limites des normes nationales de sécurité alimentaire concernant les bactéries pathogènes dans les aliments » (GB29921) </w:t>
            </w:r>
            <w:r>
              <w:rPr>
                <w:rFonts w:ascii="Times New Roman" w:eastAsia="方正仿宋_GBK" w:cs="Times New Roman" w:hint="eastAsia"/>
              </w:rPr>
              <w:t>.</w:t>
            </w:r>
          </w:p>
          <w:p w:rsidR="00AE132A" w:rsidRDefault="00A969A8">
            <w:pPr>
              <w:pStyle w:val="37"/>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3. </w:t>
            </w:r>
            <w:r>
              <w:rPr>
                <w:rFonts w:ascii="Times New Roman" w:eastAsia="方正仿宋_GBK" w:cs="Times New Roman"/>
                <w:color w:val="auto"/>
                <w:kern w:val="2"/>
              </w:rPr>
              <w:t xml:space="preserve">3.6 </w:t>
            </w:r>
            <w:r>
              <w:rPr>
                <w:rFonts w:ascii="Times New Roman" w:eastAsia="方正仿宋_GBK" w:cs="Times New Roman" w:hint="eastAsia"/>
                <w:color w:val="auto"/>
                <w:kern w:val="2"/>
              </w:rPr>
              <w:t xml:space="preserve">et </w:t>
            </w:r>
            <w:r>
              <w:rPr>
                <w:rFonts w:ascii="Times New Roman" w:eastAsia="方正仿宋_GBK" w:cs="Times New Roman"/>
                <w:color w:val="auto"/>
                <w:kern w:val="2"/>
              </w:rPr>
              <w:t xml:space="preserve">3.7 </w:t>
            </w:r>
            <w:r>
              <w:rPr>
                <w:rFonts w:ascii="Times New Roman" w:eastAsia="方正仿宋_GBK" w:cs="Times New Roman" w:hint="eastAsia"/>
                <w:color w:val="auto"/>
                <w:kern w:val="2"/>
              </w:rPr>
              <w:t xml:space="preserve">dans </w:t>
            </w:r>
            <w:r>
              <w:rPr>
                <w:rFonts w:ascii="Times New Roman" w:eastAsia="方正仿宋_GBK" w:cs="Times New Roman"/>
                <w:color w:val="auto"/>
                <w:kern w:val="2"/>
              </w:rPr>
              <w:t>«</w:t>
            </w:r>
            <w:r>
              <w:rPr>
                <w:rFonts w:ascii="Times New Roman" w:eastAsia="方正仿宋_GBK" w:cs="Times New Roman"/>
              </w:rPr>
              <w:t xml:space="preserve"> Norme nationale de sécurité alimentaire </w:t>
            </w:r>
            <w:r>
              <w:rPr>
                <w:rFonts w:ascii="Times New Roman" w:eastAsia="方正仿宋_GBK" w:cs="Times New Roman"/>
                <w:color w:val="auto"/>
                <w:kern w:val="2"/>
              </w:rPr>
              <w:t xml:space="preserve">pour les produits aquatiques d'origine animale » (GB10136-2015) </w:t>
            </w:r>
            <w:r>
              <w:rPr>
                <w:rFonts w:ascii="Times New Roman" w:eastAsia="方正仿宋_GBK" w:cs="Times New Roman" w:hint="eastAsia"/>
                <w:color w:val="auto"/>
                <w:kern w:val="2"/>
              </w:rPr>
              <w:t>.</w:t>
            </w:r>
          </w:p>
        </w:tc>
        <w:tc>
          <w:tcPr>
            <w:tcW w:w="2721" w:type="dxa"/>
            <w:vAlign w:val="center"/>
          </w:tcPr>
          <w:p w:rsidR="00AE132A" w:rsidRDefault="00A969A8">
            <w:pPr>
              <w:pStyle w:val="18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5.3.1 Fournir </w:t>
            </w:r>
            <w:r>
              <w:rPr>
                <w:rFonts w:ascii="Times New Roman" w:eastAsia="方正仿宋_GBK" w:cs="Times New Roman"/>
                <w:sz w:val="24"/>
                <w:szCs w:val="24"/>
              </w:rPr>
              <w:t xml:space="preserve">une description de l'emplacement de la zone maritime d'où proviennent les matières premières conchylicoles et le certificat de permis officiel du ramasseur de mollusques bivalves </w:t>
            </w:r>
            <w:r>
              <w:rPr>
                <w:rFonts w:ascii="Times New Roman" w:eastAsia="方正仿宋_GBK" w:cs="Times New Roman" w:hint="eastAsia"/>
                <w:sz w:val="24"/>
                <w:szCs w:val="24"/>
              </w:rPr>
              <w:t>.</w:t>
            </w:r>
          </w:p>
          <w:p w:rsidR="00AE132A" w:rsidRDefault="00A969A8">
            <w:pPr>
              <w:pStyle w:val="18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5.3.2 Fournir des m</w:t>
            </w:r>
            <w:r>
              <w:rPr>
                <w:rFonts w:ascii="Times New Roman" w:eastAsia="方正仿宋_GBK" w:cs="Times New Roman" w:hint="eastAsia"/>
                <w:sz w:val="24"/>
                <w:szCs w:val="24"/>
              </w:rPr>
              <w:t>é</w:t>
            </w:r>
            <w:r>
              <w:rPr>
                <w:rFonts w:ascii="Times New Roman" w:eastAsia="方正仿宋_GBK" w:cs="Times New Roman" w:hint="eastAsia"/>
                <w:sz w:val="24"/>
                <w:szCs w:val="24"/>
              </w:rPr>
              <w:t>thodes de traitement de purification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 des coquillages.</w:t>
            </w:r>
          </w:p>
          <w:p w:rsidR="00AE132A" w:rsidRDefault="00A969A8">
            <w:pPr>
              <w:pStyle w:val="18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5.3.3 Pr</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voir </w:t>
            </w:r>
            <w:r>
              <w:rPr>
                <w:rFonts w:ascii="Times New Roman" w:eastAsia="方正仿宋_GBK" w:cs="Times New Roman"/>
                <w:sz w:val="24"/>
                <w:szCs w:val="24"/>
              </w:rPr>
              <w:t xml:space="preserve">des mesures de surveillance pour les toxines des mollusques et crustacés </w:t>
            </w:r>
            <w:r>
              <w:rPr>
                <w:rFonts w:ascii="Times New Roman" w:eastAsia="方正仿宋_GBK" w:cs="Times New Roman" w:hint="eastAsia"/>
                <w:sz w:val="24"/>
                <w:szCs w:val="24"/>
              </w:rPr>
              <w:t>crus .</w:t>
            </w:r>
          </w:p>
          <w:p w:rsidR="00AE132A" w:rsidRDefault="00AE132A">
            <w:pPr>
              <w:pStyle w:val="18510"/>
              <w:adjustRightInd w:val="0"/>
              <w:snapToGrid w:val="0"/>
              <w:spacing w:line="400" w:lineRule="exact"/>
              <w:rPr>
                <w:rFonts w:ascii="Times New Roman" w:eastAsia="方正仿宋_GBK" w:cs="Times New Roman"/>
                <w:sz w:val="24"/>
                <w:szCs w:val="24"/>
              </w:rPr>
            </w:pPr>
          </w:p>
        </w:tc>
        <w:tc>
          <w:tcPr>
            <w:tcW w:w="3053" w:type="dxa"/>
            <w:vAlign w:val="center"/>
          </w:tcPr>
          <w:p w:rsidR="00AE132A" w:rsidRDefault="00A969A8">
            <w:pPr>
              <w:pStyle w:val="18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 Les mollusques bivalves doivent provenir d</w:t>
            </w:r>
            <w:r>
              <w:rPr>
                <w:rFonts w:ascii="Times New Roman" w:eastAsia="方正仿宋_GBK" w:cs="Times New Roman" w:hint="eastAsia"/>
                <w:sz w:val="24"/>
                <w:szCs w:val="24"/>
              </w:rPr>
              <w:t>’</w:t>
            </w:r>
            <w:r>
              <w:rPr>
                <w:rFonts w:ascii="Times New Roman" w:eastAsia="方正仿宋_GBK" w:cs="Times New Roman" w:hint="eastAsia"/>
                <w:sz w:val="24"/>
                <w:szCs w:val="24"/>
              </w:rPr>
              <w:t>eaux d</w:t>
            </w:r>
            <w:r>
              <w:rPr>
                <w:rFonts w:ascii="Times New Roman" w:eastAsia="方正仿宋_GBK" w:cs="Times New Roman" w:hint="eastAsia"/>
                <w:sz w:val="24"/>
                <w:szCs w:val="24"/>
              </w:rPr>
              <w:t>’</w:t>
            </w:r>
            <w:r>
              <w:rPr>
                <w:rFonts w:ascii="Times New Roman" w:eastAsia="方正仿宋_GBK" w:cs="Times New Roman" w:hint="eastAsia"/>
                <w:sz w:val="24"/>
                <w:szCs w:val="24"/>
              </w:rPr>
              <w:t>aquaculture ou de p</w:t>
            </w:r>
            <w:r>
              <w:rPr>
                <w:rFonts w:ascii="Times New Roman" w:eastAsia="方正仿宋_GBK" w:cs="Times New Roman" w:hint="eastAsia"/>
                <w:sz w:val="24"/>
                <w:szCs w:val="24"/>
              </w:rPr>
              <w:t>ê</w:t>
            </w:r>
            <w:r>
              <w:rPr>
                <w:rFonts w:ascii="Times New Roman" w:eastAsia="方正仿宋_GBK" w:cs="Times New Roman" w:hint="eastAsia"/>
                <w:sz w:val="24"/>
                <w:szCs w:val="24"/>
              </w:rPr>
              <w:t>che officiellement autoris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es et </w:t>
            </w:r>
            <w:r>
              <w:rPr>
                <w:rFonts w:ascii="Times New Roman" w:eastAsia="方正仿宋_GBK" w:cs="Times New Roman" w:hint="eastAsia"/>
                <w:sz w:val="24"/>
                <w:szCs w:val="24"/>
              </w:rPr>
              <w:t>ê</w:t>
            </w:r>
            <w:r>
              <w:rPr>
                <w:rFonts w:ascii="Times New Roman" w:eastAsia="方正仿宋_GBK" w:cs="Times New Roman" w:hint="eastAsia"/>
                <w:sz w:val="24"/>
                <w:szCs w:val="24"/>
              </w:rPr>
              <w:t>tre purifi</w:t>
            </w:r>
            <w:r>
              <w:rPr>
                <w:rFonts w:ascii="Times New Roman" w:eastAsia="方正仿宋_GBK" w:cs="Times New Roman" w:hint="eastAsia"/>
                <w:sz w:val="24"/>
                <w:szCs w:val="24"/>
              </w:rPr>
              <w:t>é</w:t>
            </w:r>
            <w:r>
              <w:rPr>
                <w:rFonts w:ascii="Times New Roman" w:eastAsia="方正仿宋_GBK" w:cs="Times New Roman" w:hint="eastAsia"/>
                <w:sz w:val="24"/>
                <w:szCs w:val="24"/>
              </w:rPr>
              <w:t>s si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 Les producteurs ou les cueilleurs de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 conchylicoles doivent d</w:t>
            </w:r>
            <w:r>
              <w:rPr>
                <w:rFonts w:ascii="Times New Roman" w:eastAsia="方正仿宋_GBK" w:cs="Times New Roman" w:hint="eastAsia"/>
                <w:sz w:val="24"/>
                <w:szCs w:val="24"/>
              </w:rPr>
              <w:t>é</w:t>
            </w:r>
            <w:r>
              <w:rPr>
                <w:rFonts w:ascii="Times New Roman" w:eastAsia="方正仿宋_GBK" w:cs="Times New Roman" w:hint="eastAsia"/>
                <w:sz w:val="24"/>
                <w:szCs w:val="24"/>
              </w:rPr>
              <w:t>tenir une licence d</w:t>
            </w:r>
            <w:r>
              <w:rPr>
                <w:rFonts w:ascii="Times New Roman" w:eastAsia="方正仿宋_GBK" w:cs="Times New Roman" w:hint="eastAsia"/>
                <w:sz w:val="24"/>
                <w:szCs w:val="24"/>
              </w:rPr>
              <w:t>é</w:t>
            </w:r>
            <w:r>
              <w:rPr>
                <w:rFonts w:ascii="Times New Roman" w:eastAsia="方正仿宋_GBK" w:cs="Times New Roman" w:hint="eastAsia"/>
                <w:sz w:val="24"/>
                <w:szCs w:val="24"/>
              </w:rPr>
              <w:t>livr</w:t>
            </w:r>
            <w:r>
              <w:rPr>
                <w:rFonts w:ascii="Times New Roman" w:eastAsia="方正仿宋_GBK" w:cs="Times New Roman" w:hint="eastAsia"/>
                <w:sz w:val="24"/>
                <w:szCs w:val="24"/>
              </w:rPr>
              <w:t>é</w:t>
            </w:r>
            <w:r>
              <w:rPr>
                <w:rFonts w:ascii="Times New Roman" w:eastAsia="方正仿宋_GBK" w:cs="Times New Roman" w:hint="eastAsia"/>
                <w:sz w:val="24"/>
                <w:szCs w:val="24"/>
              </w:rPr>
              <w:t>e par l'autorit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officielle comp</w:t>
            </w:r>
            <w:r>
              <w:rPr>
                <w:rFonts w:ascii="Times New Roman" w:eastAsia="方正仿宋_GBK" w:cs="Times New Roman" w:hint="eastAsia"/>
                <w:sz w:val="24"/>
                <w:szCs w:val="24"/>
              </w:rPr>
              <w:t>é</w:t>
            </w:r>
            <w:r>
              <w:rPr>
                <w:rFonts w:ascii="Times New Roman" w:eastAsia="方正仿宋_GBK" w:cs="Times New Roman" w:hint="eastAsia"/>
                <w:sz w:val="24"/>
                <w:szCs w:val="24"/>
              </w:rPr>
              <w:t>tente.</w:t>
            </w:r>
          </w:p>
          <w:p w:rsidR="00AE132A" w:rsidRDefault="00A969A8">
            <w:pPr>
              <w:pStyle w:val="18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2. Effectuer r</w:t>
            </w:r>
            <w:r>
              <w:rPr>
                <w:rFonts w:ascii="Times New Roman" w:eastAsia="方正仿宋_GBK" w:cs="Times New Roman" w:hint="eastAsia"/>
                <w:sz w:val="24"/>
                <w:szCs w:val="24"/>
              </w:rPr>
              <w:t>é</w:t>
            </w:r>
            <w:r>
              <w:rPr>
                <w:rFonts w:ascii="Times New Roman" w:eastAsia="方正仿宋_GBK" w:cs="Times New Roman" w:hint="eastAsia"/>
                <w:sz w:val="24"/>
                <w:szCs w:val="24"/>
              </w:rPr>
              <w:t>guli</w:t>
            </w:r>
            <w:r>
              <w:rPr>
                <w:rFonts w:ascii="Times New Roman" w:eastAsia="方正仿宋_GBK" w:cs="Times New Roman" w:hint="eastAsia"/>
                <w:sz w:val="24"/>
                <w:szCs w:val="24"/>
              </w:rPr>
              <w:t>è</w:t>
            </w:r>
            <w:r>
              <w:rPr>
                <w:rFonts w:ascii="Times New Roman" w:eastAsia="方正仿宋_GBK" w:cs="Times New Roman" w:hint="eastAsia"/>
                <w:sz w:val="24"/>
                <w:szCs w:val="24"/>
              </w:rPr>
              <w:t>rement des tests de toxines sur les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 des coquillages pour v</w:t>
            </w:r>
            <w:r>
              <w:rPr>
                <w:rFonts w:ascii="Times New Roman" w:eastAsia="方正仿宋_GBK" w:cs="Times New Roman" w:hint="eastAsia"/>
                <w:sz w:val="24"/>
                <w:szCs w:val="24"/>
              </w:rPr>
              <w:t>é</w:t>
            </w:r>
            <w:r>
              <w:rPr>
                <w:rFonts w:ascii="Times New Roman" w:eastAsia="方正仿宋_GBK" w:cs="Times New Roman" w:hint="eastAsia"/>
                <w:sz w:val="24"/>
                <w:szCs w:val="24"/>
              </w:rPr>
              <w:t>rifier la s</w:t>
            </w:r>
            <w:r>
              <w:rPr>
                <w:rFonts w:ascii="Times New Roman" w:eastAsia="方正仿宋_GBK" w:cs="Times New Roman" w:hint="eastAsia"/>
                <w:sz w:val="24"/>
                <w:szCs w:val="24"/>
              </w:rPr>
              <w:t>é</w:t>
            </w:r>
            <w:r>
              <w:rPr>
                <w:rFonts w:ascii="Times New Roman" w:eastAsia="方正仿宋_GBK" w:cs="Times New Roman" w:hint="eastAsia"/>
                <w:sz w:val="24"/>
                <w:szCs w:val="24"/>
              </w:rPr>
              <w:t>curit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w:t>
            </w:r>
          </w:p>
        </w:tc>
        <w:tc>
          <w:tcPr>
            <w:tcW w:w="1478" w:type="dxa"/>
            <w:vAlign w:val="center"/>
          </w:tcPr>
          <w:p w:rsidR="00AE132A" w:rsidRDefault="00A969A8">
            <w:pPr>
              <w:pStyle w:val="18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8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969A8">
            <w:pPr>
              <w:pStyle w:val="18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48" w:type="dxa"/>
            <w:vAlign w:val="center"/>
          </w:tcPr>
          <w:p w:rsidR="00AE132A" w:rsidRDefault="00AE132A">
            <w:pPr>
              <w:pStyle w:val="182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81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5. </w:t>
            </w:r>
            <w:r>
              <w:rPr>
                <w:rFonts w:ascii="Times New Roman" w:eastAsia="方正仿宋_GBK" w:cs="Times New Roman" w:hint="eastAsia"/>
                <w:sz w:val="24"/>
                <w:szCs w:val="24"/>
              </w:rPr>
              <w:t xml:space="preserve">4 </w:t>
            </w:r>
            <w:r>
              <w:rPr>
                <w:rFonts w:ascii="Times New Roman" w:eastAsia="方正仿宋_GBK" w:cs="Times New Roman"/>
                <w:sz w:val="24"/>
                <w:szCs w:val="24"/>
              </w:rPr>
              <w:t>Agents alimentaires (le cas échéant)</w:t>
            </w:r>
          </w:p>
        </w:tc>
        <w:tc>
          <w:tcPr>
            <w:tcW w:w="4083" w:type="dxa"/>
            <w:vAlign w:val="center"/>
          </w:tcPr>
          <w:p w:rsidR="00AE132A" w:rsidRDefault="00A969A8">
            <w:pPr>
              <w:pStyle w:val="36"/>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Article 7.3 des « Spécifications générales d'hygiène des normes nationales de sécurité alimentaire pour la production alimentaire » (GB14881).</w:t>
            </w:r>
          </w:p>
          <w:p w:rsidR="00AE132A" w:rsidRDefault="00A969A8">
            <w:pPr>
              <w:pStyle w:val="36"/>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Article 7.3 des « Spécifications hygiéniques de la norme nationale de sécurité alimentaire pour la production de produits aquatiques » (GB 20941).</w:t>
            </w:r>
          </w:p>
          <w:p w:rsidR="00AE132A" w:rsidRDefault="00A969A8">
            <w:pPr>
              <w:pStyle w:val="36"/>
              <w:snapToGrid w:val="0"/>
              <w:spacing w:line="400" w:lineRule="exact"/>
              <w:jc w:val="both"/>
              <w:rPr>
                <w:rFonts w:ascii="Times New Roman" w:eastAsia="方正仿宋_GBK" w:cs="Times New Roman"/>
              </w:rPr>
            </w:pPr>
            <w:r>
              <w:rPr>
                <w:rFonts w:ascii="Times New Roman" w:eastAsia="方正仿宋_GBK" w:cs="Times New Roman" w:hint="eastAsia"/>
              </w:rPr>
              <w:t xml:space="preserve">3. </w:t>
            </w:r>
            <w:r>
              <w:rPr>
                <w:rFonts w:ascii="Times New Roman" w:eastAsia="方正仿宋_GBK" w:cs="Times New Roman"/>
              </w:rPr>
              <w:t>« Normes nationales de sécurité alimentaire pour l'utilisation d'additifs alimentaires » (GB 2760).</w:t>
            </w:r>
          </w:p>
        </w:tc>
        <w:tc>
          <w:tcPr>
            <w:tcW w:w="2721" w:type="dxa"/>
            <w:vAlign w:val="center"/>
          </w:tcPr>
          <w:p w:rsidR="00AE132A" w:rsidRDefault="00A969A8">
            <w:pPr>
              <w:pStyle w:val="180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5.4 </w:t>
            </w:r>
            <w:r>
              <w:rPr>
                <w:rFonts w:ascii="Times New Roman" w:eastAsia="方正仿宋_GBK" w:cs="Times New Roman"/>
                <w:sz w:val="24"/>
                <w:szCs w:val="24"/>
              </w:rPr>
              <w:t>Liste des additifs alimentaires utilisés dans la production et la transformation (y compris le nom, le but, la quantité ajoutée, etc.).</w:t>
            </w:r>
          </w:p>
          <w:p w:rsidR="00AE132A" w:rsidRDefault="00AE132A">
            <w:pPr>
              <w:pStyle w:val="18010"/>
              <w:adjustRightInd w:val="0"/>
              <w:snapToGrid w:val="0"/>
              <w:spacing w:line="400" w:lineRule="exact"/>
              <w:rPr>
                <w:rFonts w:ascii="Times New Roman" w:eastAsia="方正仿宋_GBK" w:cs="Times New Roman"/>
                <w:sz w:val="24"/>
                <w:szCs w:val="24"/>
              </w:rPr>
            </w:pPr>
          </w:p>
        </w:tc>
        <w:tc>
          <w:tcPr>
            <w:tcW w:w="3053" w:type="dxa"/>
            <w:vAlign w:val="center"/>
          </w:tcPr>
          <w:p w:rsidR="00AE132A" w:rsidRDefault="00A969A8">
            <w:pPr>
              <w:pStyle w:val="179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1. Les additifs alimentaires utilis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dans la production </w:t>
            </w:r>
            <w:r>
              <w:rPr>
                <w:rFonts w:ascii="Times New Roman" w:eastAsia="方正仿宋_GBK" w:cs="Times New Roman"/>
                <w:sz w:val="24"/>
                <w:szCs w:val="24"/>
              </w:rPr>
              <w:t>sont conformes à la réglementation chinoise sur l’utilisation des additifs alimentaires.</w:t>
            </w:r>
          </w:p>
        </w:tc>
        <w:tc>
          <w:tcPr>
            <w:tcW w:w="1478" w:type="dxa"/>
            <w:vAlign w:val="center"/>
          </w:tcPr>
          <w:p w:rsidR="00AE132A" w:rsidRDefault="00A969A8">
            <w:pPr>
              <w:pStyle w:val="17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7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969A8">
            <w:pPr>
              <w:pStyle w:val="17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48" w:type="dxa"/>
            <w:vAlign w:val="center"/>
          </w:tcPr>
          <w:p w:rsidR="00AE132A" w:rsidRDefault="00AE132A">
            <w:pPr>
              <w:pStyle w:val="177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7610"/>
              <w:adjustRightInd w:val="0"/>
              <w:snapToGrid w:val="0"/>
              <w:spacing w:line="400" w:lineRule="exact"/>
              <w:rPr>
                <w:rFonts w:ascii="方正仿宋_GBK" w:eastAsia="方正仿宋_GBK" w:cs="Times New Roman"/>
                <w:snapToGrid w:val="0"/>
                <w:sz w:val="24"/>
                <w:szCs w:val="24"/>
              </w:rPr>
            </w:pPr>
            <w:r>
              <w:rPr>
                <w:rFonts w:ascii="Times New Roman" w:eastAsia="方正仿宋_GBK" w:cs="Times New Roman"/>
                <w:snapToGrid w:val="0"/>
                <w:sz w:val="24"/>
                <w:szCs w:val="24"/>
              </w:rPr>
              <w:t xml:space="preserve">5.5 Matériaux </w:t>
            </w:r>
            <w:r>
              <w:rPr>
                <w:rFonts w:ascii="Times New Roman" w:eastAsia="方正仿宋_GBK" w:cs="Times New Roman" w:hint="eastAsia"/>
                <w:snapToGrid w:val="0"/>
                <w:sz w:val="24"/>
                <w:szCs w:val="24"/>
              </w:rPr>
              <w:t>d'emballage</w:t>
            </w:r>
          </w:p>
        </w:tc>
        <w:tc>
          <w:tcPr>
            <w:tcW w:w="4083" w:type="dxa"/>
            <w:vAlign w:val="center"/>
          </w:tcPr>
          <w:p w:rsidR="00AE132A" w:rsidRDefault="00A969A8">
            <w:pPr>
              <w:pStyle w:val="35"/>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1. </w:t>
            </w:r>
            <w:r>
              <w:rPr>
                <w:rFonts w:ascii="Times New Roman" w:eastAsia="方正仿宋_GBK" w:cs="Times New Roman"/>
                <w:color w:val="auto"/>
                <w:kern w:val="2"/>
              </w:rPr>
              <w:t xml:space="preserve">8,5 </w:t>
            </w:r>
            <w:r>
              <w:rPr>
                <w:rFonts w:ascii="Times New Roman" w:eastAsia="方正仿宋_GBK" w:cs="Times New Roman" w:hint="eastAsia"/>
                <w:color w:val="auto"/>
                <w:kern w:val="2"/>
              </w:rPr>
              <w:t xml:space="preserve">dans </w:t>
            </w:r>
            <w:r>
              <w:rPr>
                <w:rFonts w:ascii="Times New Roman" w:eastAsia="方正仿宋_GBK" w:cs="Times New Roman"/>
                <w:color w:val="auto"/>
                <w:kern w:val="2"/>
              </w:rPr>
              <w:t>«</w:t>
            </w:r>
            <w:r>
              <w:rPr>
                <w:rFonts w:ascii="Times New Roman" w:eastAsia="方正仿宋_GBK" w:cs="Times New Roman"/>
              </w:rPr>
              <w:t> Normes nationales de sécurité alimentaire</w:t>
            </w:r>
            <w:r>
              <w:rPr>
                <w:rFonts w:ascii="Times New Roman" w:eastAsia="方正仿宋_GBK" w:cs="Times New Roman"/>
                <w:color w:val="auto"/>
                <w:kern w:val="2"/>
              </w:rPr>
              <w:t xml:space="preserve"> Spécifications générales d'hygiène pour la production alimentaire » (GB14881) </w:t>
            </w:r>
            <w:r>
              <w:rPr>
                <w:rFonts w:ascii="Times New Roman" w:eastAsia="方正仿宋_GBK" w:cs="Times New Roman" w:hint="eastAsia"/>
                <w:color w:val="auto"/>
                <w:kern w:val="2"/>
              </w:rPr>
              <w:t>.</w:t>
            </w:r>
          </w:p>
          <w:p w:rsidR="00AE132A" w:rsidRDefault="00A969A8">
            <w:pPr>
              <w:pStyle w:val="35"/>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2. </w:t>
            </w:r>
            <w:r>
              <w:rPr>
                <w:rFonts w:ascii="Times New Roman" w:eastAsia="方正仿宋_GBK" w:cs="Times New Roman"/>
                <w:color w:val="auto"/>
                <w:kern w:val="2"/>
              </w:rPr>
              <w:t xml:space="preserve">8,5 </w:t>
            </w:r>
            <w:r>
              <w:rPr>
                <w:rFonts w:ascii="Times New Roman" w:eastAsia="方正仿宋_GBK" w:cs="Times New Roman" w:hint="eastAsia"/>
                <w:color w:val="auto"/>
                <w:kern w:val="2"/>
              </w:rPr>
              <w:t xml:space="preserve">dans </w:t>
            </w:r>
            <w:r>
              <w:rPr>
                <w:rFonts w:ascii="Times New Roman" w:eastAsia="方正仿宋_GBK" w:cs="Times New Roman"/>
                <w:color w:val="auto"/>
                <w:kern w:val="2"/>
              </w:rPr>
              <w:t xml:space="preserve">« Spécifications hygiéniques </w:t>
            </w:r>
            <w:r>
              <w:rPr>
                <w:rFonts w:ascii="Times New Roman" w:eastAsia="方正仿宋_GBK" w:cs="Times New Roman"/>
              </w:rPr>
              <w:t xml:space="preserve">de la norme nationale de sécurité alimentaire </w:t>
            </w:r>
            <w:r>
              <w:rPr>
                <w:rFonts w:ascii="Times New Roman" w:eastAsia="方正仿宋_GBK" w:cs="Times New Roman"/>
                <w:color w:val="auto"/>
                <w:kern w:val="2"/>
              </w:rPr>
              <w:t xml:space="preserve">pour la production de produits aquatiques » (GB 20941) </w:t>
            </w:r>
            <w:r>
              <w:rPr>
                <w:rFonts w:ascii="Times New Roman" w:eastAsia="方正仿宋_GBK" w:cs="Times New Roman" w:hint="eastAsia"/>
                <w:color w:val="auto"/>
                <w:kern w:val="2"/>
              </w:rPr>
              <w:t>.</w:t>
            </w:r>
          </w:p>
          <w:p w:rsidR="00AE132A" w:rsidRDefault="00A969A8">
            <w:pPr>
              <w:pStyle w:val="35"/>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3. Accords , m</w:t>
            </w:r>
            <w:r>
              <w:rPr>
                <w:rFonts w:ascii="Times New Roman" w:eastAsia="方正仿宋_GBK" w:cs="Times New Roman" w:hint="eastAsia"/>
                <w:color w:val="auto"/>
                <w:kern w:val="2"/>
              </w:rPr>
              <w:t>é</w:t>
            </w:r>
            <w:r>
              <w:rPr>
                <w:rFonts w:ascii="Times New Roman" w:eastAsia="方正仿宋_GBK" w:cs="Times New Roman" w:hint="eastAsia"/>
                <w:color w:val="auto"/>
                <w:kern w:val="2"/>
              </w:rPr>
              <w:t xml:space="preserve">morandums et </w:t>
            </w:r>
            <w:r>
              <w:rPr>
                <w:rFonts w:ascii="Times New Roman" w:eastAsia="方正仿宋_GBK" w:cs="Times New Roman" w:hint="eastAsia"/>
                <w:color w:val="auto"/>
                <w:kern w:val="2"/>
              </w:rPr>
              <w:lastRenderedPageBreak/>
              <w:t xml:space="preserve">protocoles </w:t>
            </w:r>
            <w:r>
              <w:rPr>
                <w:rFonts w:ascii="Times New Roman" w:eastAsia="方正仿宋_GBK" w:cs="Times New Roman"/>
                <w:color w:val="auto"/>
                <w:kern w:val="2"/>
              </w:rPr>
              <w:t>bilatéraux pertinents en matière d'inspection et de quarantaine .</w:t>
            </w:r>
          </w:p>
        </w:tc>
        <w:tc>
          <w:tcPr>
            <w:tcW w:w="2721" w:type="dxa"/>
            <w:vAlign w:val="center"/>
          </w:tcPr>
          <w:p w:rsidR="00AE132A" w:rsidRDefault="00A969A8">
            <w:pPr>
              <w:pStyle w:val="17510"/>
              <w:adjustRightInd w:val="0"/>
              <w:snapToGrid w:val="0"/>
              <w:spacing w:line="400" w:lineRule="exact"/>
              <w:rPr>
                <w:rFonts w:ascii="Times New Roman" w:eastAsia="方正仿宋_GBK" w:cs="Times New Roman"/>
                <w:bCs/>
                <w:color w:val="000000"/>
                <w:sz w:val="24"/>
                <w:szCs w:val="24"/>
              </w:rPr>
            </w:pPr>
            <w:r>
              <w:rPr>
                <w:rFonts w:ascii="Times New Roman" w:eastAsia="方正仿宋_GBK" w:cs="Times New Roman"/>
                <w:sz w:val="24"/>
                <w:szCs w:val="24"/>
              </w:rPr>
              <w:lastRenderedPageBreak/>
              <w:t>5.5.1 Fournir la preuve que les matériaux d'emballage interne et externe conviennent à l'emballage du produit.</w:t>
            </w:r>
          </w:p>
          <w:p w:rsidR="00AE132A" w:rsidRDefault="00A969A8">
            <w:pPr>
              <w:pStyle w:val="175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5.5.2 Fournir des styles d'étiquettes pour les produits finis destinés à être exportés vers la </w:t>
            </w:r>
            <w:r>
              <w:rPr>
                <w:rFonts w:ascii="Times New Roman" w:eastAsia="方正仿宋_GBK" w:cs="Times New Roman"/>
                <w:sz w:val="24"/>
                <w:szCs w:val="24"/>
              </w:rPr>
              <w:lastRenderedPageBreak/>
              <w:t xml:space="preserve">Chine </w:t>
            </w:r>
            <w:r>
              <w:rPr>
                <w:rFonts w:ascii="Times New Roman" w:eastAsia="方正仿宋_GBK" w:cs="Times New Roman" w:hint="eastAsia"/>
                <w:sz w:val="24"/>
                <w:szCs w:val="24"/>
              </w:rPr>
              <w:t>.</w:t>
            </w:r>
          </w:p>
        </w:tc>
        <w:tc>
          <w:tcPr>
            <w:tcW w:w="3053" w:type="dxa"/>
            <w:vAlign w:val="center"/>
          </w:tcPr>
          <w:p w:rsidR="00AE132A" w:rsidRDefault="00A969A8">
            <w:pPr>
              <w:pStyle w:val="174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Les matériaux d'emballage n'affectent pas la sécurité alimentaire et les caractéristiques du produit dans des conditions spécifiques de stockage et d'utilisation.</w:t>
            </w:r>
          </w:p>
          <w:p w:rsidR="00AE132A" w:rsidRDefault="00AE132A">
            <w:pPr>
              <w:pStyle w:val="17410"/>
              <w:adjustRightInd w:val="0"/>
              <w:snapToGrid w:val="0"/>
              <w:spacing w:line="400" w:lineRule="exact"/>
              <w:rPr>
                <w:rFonts w:ascii="Times New Roman" w:eastAsia="方正仿宋_GBK" w:cs="Times New Roman"/>
                <w:sz w:val="24"/>
                <w:szCs w:val="24"/>
              </w:rPr>
            </w:pPr>
          </w:p>
          <w:p w:rsidR="00AE132A" w:rsidRDefault="00A969A8">
            <w:pPr>
              <w:pStyle w:val="17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2. </w:t>
            </w:r>
            <w:r>
              <w:rPr>
                <w:rFonts w:ascii="Times New Roman" w:eastAsia="方正仿宋_GBK" w:cs="Times New Roman"/>
                <w:sz w:val="24"/>
                <w:szCs w:val="24"/>
              </w:rPr>
              <w:t xml:space="preserve">Les marquages des </w:t>
            </w:r>
            <w:r>
              <w:rPr>
                <w:rFonts w:ascii="Times New Roman" w:eastAsia="方正仿宋_GBK" w:cs="Times New Roman"/>
                <w:sz w:val="24"/>
                <w:szCs w:val="24"/>
              </w:rPr>
              <w:lastRenderedPageBreak/>
              <w:t xml:space="preserve">emballages doivent être conformes aux </w:t>
            </w:r>
            <w:r>
              <w:rPr>
                <w:rFonts w:ascii="Times New Roman" w:eastAsia="方正仿宋_GBK" w:cs="Times New Roman" w:hint="eastAsia"/>
                <w:sz w:val="24"/>
                <w:szCs w:val="24"/>
              </w:rPr>
              <w:t>exigences des accords, m</w:t>
            </w:r>
            <w:r>
              <w:rPr>
                <w:rFonts w:ascii="Times New Roman" w:eastAsia="方正仿宋_GBK" w:cs="Times New Roman" w:hint="eastAsia"/>
                <w:sz w:val="24"/>
                <w:szCs w:val="24"/>
              </w:rPr>
              <w:t>é</w:t>
            </w:r>
            <w:r>
              <w:rPr>
                <w:rFonts w:ascii="Times New Roman" w:eastAsia="方正仿宋_GBK" w:cs="Times New Roman" w:hint="eastAsia"/>
                <w:sz w:val="24"/>
                <w:szCs w:val="24"/>
              </w:rPr>
              <w:t>morandums et protocoles bilat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raux d'inspection et de quarantaine </w:t>
            </w:r>
            <w:r>
              <w:rPr>
                <w:rFonts w:ascii="Times New Roman" w:eastAsia="方正仿宋_GBK" w:cs="Times New Roman"/>
                <w:sz w:val="24"/>
                <w:szCs w:val="24"/>
              </w:rPr>
              <w:t>.</w:t>
            </w:r>
          </w:p>
          <w:p w:rsidR="00AE132A" w:rsidRDefault="00AE132A">
            <w:pPr>
              <w:pStyle w:val="17410"/>
              <w:adjustRightInd w:val="0"/>
              <w:snapToGrid w:val="0"/>
              <w:spacing w:line="400" w:lineRule="exact"/>
              <w:rPr>
                <w:rFonts w:ascii="Times New Roman" w:eastAsia="方正仿宋_GBK" w:cs="Times New Roman"/>
                <w:sz w:val="24"/>
                <w:szCs w:val="24"/>
              </w:rPr>
            </w:pPr>
          </w:p>
        </w:tc>
        <w:tc>
          <w:tcPr>
            <w:tcW w:w="1478" w:type="dxa"/>
            <w:vAlign w:val="center"/>
          </w:tcPr>
          <w:p w:rsidR="00AE132A" w:rsidRDefault="00A969A8">
            <w:pPr>
              <w:pStyle w:val="17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AE132A" w:rsidRDefault="00A969A8">
            <w:pPr>
              <w:pStyle w:val="17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17310"/>
              <w:adjustRightInd w:val="0"/>
              <w:snapToGrid w:val="0"/>
              <w:spacing w:line="400" w:lineRule="exact"/>
              <w:ind w:firstLineChars="0" w:firstLine="0"/>
              <w:rPr>
                <w:rFonts w:ascii="Times New Roman" w:eastAsia="方正仿宋_GBK" w:cs="Times New Roman"/>
                <w:sz w:val="24"/>
                <w:szCs w:val="24"/>
              </w:rPr>
            </w:pPr>
          </w:p>
          <w:p w:rsidR="00AE132A" w:rsidRDefault="00AE132A">
            <w:pPr>
              <w:pStyle w:val="17310"/>
              <w:adjustRightInd w:val="0"/>
              <w:snapToGrid w:val="0"/>
              <w:spacing w:line="400" w:lineRule="exact"/>
              <w:ind w:firstLineChars="0" w:firstLine="0"/>
              <w:rPr>
                <w:rFonts w:ascii="Times New Roman" w:eastAsia="方正仿宋_GBK" w:cs="Times New Roman"/>
                <w:sz w:val="24"/>
                <w:szCs w:val="24"/>
              </w:rPr>
            </w:pPr>
          </w:p>
        </w:tc>
        <w:tc>
          <w:tcPr>
            <w:tcW w:w="1248" w:type="dxa"/>
            <w:vAlign w:val="center"/>
          </w:tcPr>
          <w:p w:rsidR="00AE132A" w:rsidRDefault="00AE132A">
            <w:pPr>
              <w:pStyle w:val="17210"/>
              <w:adjustRightInd w:val="0"/>
              <w:snapToGrid w:val="0"/>
              <w:spacing w:line="400" w:lineRule="exact"/>
              <w:ind w:firstLineChars="0" w:firstLine="0"/>
              <w:rPr>
                <w:rFonts w:ascii="Times New Roman" w:eastAsia="方正仿宋_GBK" w:cs="Times New Roman"/>
                <w:sz w:val="24"/>
                <w:szCs w:val="24"/>
              </w:rPr>
            </w:pPr>
          </w:p>
        </w:tc>
      </w:tr>
      <w:tr w:rsidR="00AE132A">
        <w:trPr>
          <w:trHeight w:val="645"/>
          <w:jc w:val="center"/>
        </w:trPr>
        <w:tc>
          <w:tcPr>
            <w:tcW w:w="14174" w:type="dxa"/>
            <w:gridSpan w:val="7"/>
            <w:vAlign w:val="center"/>
          </w:tcPr>
          <w:p w:rsidR="00AE132A" w:rsidRDefault="00A969A8">
            <w:pPr>
              <w:pStyle w:val="17110"/>
              <w:adjustRightInd w:val="0"/>
              <w:snapToGrid w:val="0"/>
              <w:spacing w:line="400" w:lineRule="exact"/>
              <w:jc w:val="center"/>
              <w:rPr>
                <w:rFonts w:ascii="Times New Roman" w:eastAsia="方正仿宋_GBK" w:cs="Times New Roman"/>
                <w:sz w:val="24"/>
                <w:szCs w:val="24"/>
              </w:rPr>
            </w:pPr>
            <w:r>
              <w:rPr>
                <w:rFonts w:ascii="方正楷体_GBK" w:eastAsia="方正楷体_GBK" w:cs="黑体" w:hint="eastAsia"/>
                <w:b/>
                <w:bCs/>
                <w:color w:val="000000"/>
                <w:sz w:val="24"/>
                <w:szCs w:val="24"/>
              </w:rPr>
              <w:lastRenderedPageBreak/>
              <w:t>de la production et de la transformation</w:t>
            </w:r>
          </w:p>
        </w:tc>
      </w:tr>
      <w:tr w:rsidR="00AE132A">
        <w:trPr>
          <w:trHeight w:val="609"/>
          <w:jc w:val="center"/>
        </w:trPr>
        <w:tc>
          <w:tcPr>
            <w:tcW w:w="1591" w:type="dxa"/>
            <w:gridSpan w:val="2"/>
            <w:vAlign w:val="center"/>
          </w:tcPr>
          <w:p w:rsidR="00AE132A" w:rsidRDefault="00A969A8">
            <w:pPr>
              <w:pStyle w:val="170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w:t>
            </w:r>
            <w:r>
              <w:rPr>
                <w:rFonts w:ascii="Times New Roman" w:eastAsia="方正仿宋_GBK" w:cs="Times New Roman"/>
                <w:bCs/>
                <w:color w:val="000000"/>
                <w:sz w:val="24"/>
                <w:szCs w:val="24"/>
              </w:rPr>
              <w:t>Mise en place et fonctionnement du système HACCP</w:t>
            </w:r>
          </w:p>
          <w:p w:rsidR="00AE132A" w:rsidRDefault="00AE132A">
            <w:pPr>
              <w:pStyle w:val="17010"/>
              <w:snapToGrid w:val="0"/>
              <w:spacing w:line="400" w:lineRule="exact"/>
              <w:rPr>
                <w:rFonts w:ascii="Times New Roman" w:eastAsia="方正仿宋_GBK" w:cs="Times New Roman"/>
                <w:bCs/>
                <w:color w:val="000000"/>
                <w:sz w:val="24"/>
                <w:szCs w:val="24"/>
              </w:rPr>
            </w:pPr>
          </w:p>
        </w:tc>
        <w:tc>
          <w:tcPr>
            <w:tcW w:w="4083" w:type="dxa"/>
            <w:vAlign w:val="center"/>
          </w:tcPr>
          <w:p w:rsidR="00AE132A" w:rsidRDefault="00A969A8">
            <w:pPr>
              <w:pStyle w:val="34"/>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8.1 </w:t>
            </w:r>
            <w:r>
              <w:rPr>
                <w:rFonts w:ascii="Times New Roman" w:eastAsia="方正仿宋_GBK" w:cs="Times New Roman" w:hint="eastAsia"/>
              </w:rPr>
              <w:t xml:space="preserve">dans </w:t>
            </w:r>
            <w:r>
              <w:rPr>
                <w:rFonts w:ascii="Times New Roman" w:eastAsia="方正仿宋_GBK" w:cs="Times New Roman"/>
              </w:rPr>
              <w:t xml:space="preserve">« Spécifications hygiéniques de la norme nationale de sécurité alimentaire pour la production de produits aquatiques » (GB 20941) </w:t>
            </w:r>
            <w:r>
              <w:rPr>
                <w:rFonts w:ascii="Times New Roman" w:eastAsia="方正仿宋_GBK" w:cs="Times New Roman" w:hint="eastAsia"/>
              </w:rPr>
              <w:t>.</w:t>
            </w:r>
          </w:p>
          <w:p w:rsidR="00AE132A" w:rsidRDefault="00A969A8">
            <w:pPr>
              <w:pStyle w:val="169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 xml:space="preserve">"Exigences générales pour les entreprises de production alimentaire dans le cadre du système d'analyse des risques et de maîtrise des points critiques (HACCP)" (GB/T 27341) </w:t>
            </w:r>
            <w:r>
              <w:rPr>
                <w:rFonts w:ascii="Times New Roman" w:eastAsia="方正仿宋_GBK" w:cs="Times New Roman" w:hint="eastAsia"/>
                <w:bCs/>
                <w:color w:val="000000"/>
                <w:sz w:val="24"/>
                <w:szCs w:val="24"/>
              </w:rPr>
              <w:t>.</w:t>
            </w:r>
          </w:p>
          <w:p w:rsidR="00AE132A" w:rsidRDefault="00AE132A">
            <w:pPr>
              <w:pStyle w:val="16910"/>
              <w:snapToGrid w:val="0"/>
              <w:spacing w:line="400" w:lineRule="exact"/>
              <w:rPr>
                <w:rFonts w:ascii="Times New Roman" w:eastAsia="方正仿宋_GBK" w:cs="Times New Roman"/>
                <w:bCs/>
                <w:color w:val="000000"/>
                <w:sz w:val="24"/>
                <w:szCs w:val="24"/>
              </w:rPr>
            </w:pPr>
          </w:p>
        </w:tc>
        <w:tc>
          <w:tcPr>
            <w:tcW w:w="2721" w:type="dxa"/>
            <w:vAlign w:val="center"/>
          </w:tcPr>
          <w:p w:rsidR="00AE132A" w:rsidRDefault="00A969A8">
            <w:pPr>
              <w:pStyle w:val="168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des organigrammes de production et de transformation, </w:t>
            </w:r>
            <w:r>
              <w:rPr>
                <w:rFonts w:ascii="Times New Roman" w:eastAsia="方正仿宋_GBK" w:cs="Times New Roman"/>
                <w:bCs/>
                <w:color w:val="000000"/>
                <w:sz w:val="24"/>
                <w:szCs w:val="24"/>
              </w:rPr>
              <w:t xml:space="preserve">des feuilles de travail d'analyse des dangers et des plans HACCP pour tous les produits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exporter vers la Chine .</w:t>
            </w:r>
          </w:p>
          <w:p w:rsidR="00AE132A" w:rsidRDefault="00A969A8">
            <w:pPr>
              <w:pStyle w:val="168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6.1.2 Fournir </w:t>
            </w:r>
            <w:r>
              <w:rPr>
                <w:rFonts w:ascii="Times New Roman" w:eastAsia="方正仿宋_GBK" w:cs="Times New Roman"/>
                <w:bCs/>
                <w:color w:val="000000"/>
                <w:sz w:val="24"/>
                <w:szCs w:val="24"/>
              </w:rPr>
              <w:t xml:space="preserve">des enregistrements de surveillance des points CCP, des enregistrements de correction et des </w:t>
            </w:r>
            <w:r>
              <w:rPr>
                <w:rFonts w:ascii="Times New Roman" w:eastAsia="方正仿宋_GBK" w:cs="Times New Roman"/>
                <w:bCs/>
                <w:color w:val="000000"/>
                <w:sz w:val="24"/>
                <w:szCs w:val="24"/>
              </w:rPr>
              <w:lastRenderedPageBreak/>
              <w:t xml:space="preserve">exemples de formulaires d'enregistrement de vérification </w:t>
            </w:r>
            <w:r>
              <w:rPr>
                <w:rFonts w:ascii="Times New Roman" w:eastAsia="方正仿宋_GBK" w:cs="Times New Roman" w:hint="eastAsia"/>
                <w:bCs/>
                <w:color w:val="000000"/>
                <w:sz w:val="24"/>
                <w:szCs w:val="24"/>
              </w:rPr>
              <w:t>.</w:t>
            </w:r>
          </w:p>
        </w:tc>
        <w:tc>
          <w:tcPr>
            <w:tcW w:w="3053" w:type="dxa"/>
            <w:vAlign w:val="center"/>
          </w:tcPr>
          <w:p w:rsidR="00AE132A" w:rsidRDefault="00A969A8">
            <w:pPr>
              <w:pStyle w:val="167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 xml:space="preserve">Le plan HACCP doit </w:t>
            </w:r>
            <w:r>
              <w:rPr>
                <w:rFonts w:ascii="Times New Roman" w:eastAsia="方正仿宋_GBK" w:cs="Times New Roman"/>
                <w:bCs/>
                <w:color w:val="000000"/>
                <w:sz w:val="24"/>
                <w:szCs w:val="24"/>
              </w:rPr>
              <w:t xml:space="preserve">analyser et contrôler efficacement les risques biologiques, physiques et chimiques </w:t>
            </w:r>
            <w:r>
              <w:rPr>
                <w:rFonts w:ascii="Times New Roman" w:eastAsia="方正仿宋_GBK" w:cs="Times New Roman" w:hint="eastAsia"/>
                <w:bCs/>
                <w:color w:val="000000"/>
                <w:sz w:val="24"/>
                <w:szCs w:val="24"/>
              </w:rPr>
              <w:t>.</w:t>
            </w:r>
          </w:p>
          <w:p w:rsidR="00AE132A" w:rsidRDefault="00A969A8">
            <w:pPr>
              <w:pStyle w:val="167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Le processus de production </w:t>
            </w:r>
            <w:r>
              <w:rPr>
                <w:rFonts w:ascii="Times New Roman" w:eastAsia="方正仿宋_GBK" w:cs="Times New Roman" w:hint="eastAsia"/>
                <w:bCs/>
                <w:color w:val="000000"/>
                <w:sz w:val="24"/>
                <w:szCs w:val="24"/>
              </w:rPr>
              <w:t xml:space="preserve">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w:t>
            </w:r>
            <w:r>
              <w:rPr>
                <w:rFonts w:ascii="Times New Roman" w:eastAsia="方正仿宋_GBK" w:cs="Times New Roman"/>
                <w:bCs/>
                <w:color w:val="000000"/>
                <w:sz w:val="24"/>
                <w:szCs w:val="24"/>
              </w:rPr>
              <w:t xml:space="preserve">raisonnable </w:t>
            </w:r>
            <w:r>
              <w:rPr>
                <w:rFonts w:ascii="Times New Roman" w:eastAsia="方正仿宋_GBK" w:cs="Times New Roman" w:hint="eastAsia"/>
                <w:bCs/>
                <w:color w:val="000000"/>
                <w:sz w:val="24"/>
                <w:szCs w:val="24"/>
              </w:rPr>
              <w:t xml:space="preserve">pour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viter </w:t>
            </w:r>
            <w:r>
              <w:rPr>
                <w:rFonts w:ascii="Times New Roman" w:eastAsia="方正仿宋_GBK" w:cs="Times New Roman"/>
                <w:bCs/>
                <w:color w:val="000000"/>
                <w:sz w:val="24"/>
                <w:szCs w:val="24"/>
              </w:rPr>
              <w:t xml:space="preserve">la contamination croisée </w:t>
            </w:r>
            <w:r>
              <w:rPr>
                <w:rFonts w:ascii="Times New Roman" w:eastAsia="方正仿宋_GBK" w:cs="Times New Roman" w:hint="eastAsia"/>
                <w:bCs/>
                <w:color w:val="000000"/>
                <w:sz w:val="24"/>
                <w:szCs w:val="24"/>
              </w:rPr>
              <w:t>.</w:t>
            </w:r>
          </w:p>
          <w:p w:rsidR="00AE132A" w:rsidRDefault="00A969A8">
            <w:pPr>
              <w:pStyle w:val="167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 </w:t>
            </w:r>
            <w:r>
              <w:rPr>
                <w:rFonts w:ascii="Times New Roman" w:eastAsia="方正仿宋_GBK" w:cs="Times New Roman"/>
                <w:bCs/>
                <w:color w:val="000000"/>
                <w:sz w:val="24"/>
                <w:szCs w:val="24"/>
              </w:rPr>
              <w:t xml:space="preserve">La définition des points CCP doit être scientifique et réalisable, et les mesures correctives et de vérification </w:t>
            </w:r>
            <w:r>
              <w:rPr>
                <w:rFonts w:ascii="Times New Roman" w:eastAsia="方正仿宋_GBK" w:cs="Times New Roman"/>
                <w:bCs/>
                <w:color w:val="000000"/>
                <w:sz w:val="24"/>
                <w:szCs w:val="24"/>
              </w:rPr>
              <w:lastRenderedPageBreak/>
              <w:t>doivent être appropriées.</w:t>
            </w:r>
          </w:p>
        </w:tc>
        <w:tc>
          <w:tcPr>
            <w:tcW w:w="1478" w:type="dxa"/>
            <w:vAlign w:val="center"/>
          </w:tcPr>
          <w:p w:rsidR="00AE132A" w:rsidRDefault="00A969A8">
            <w:pPr>
              <w:pStyle w:val="16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E132A" w:rsidRDefault="00A969A8">
            <w:pPr>
              <w:pStyle w:val="16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969A8">
            <w:pPr>
              <w:pStyle w:val="16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48" w:type="dxa"/>
          </w:tcPr>
          <w:p w:rsidR="00AE132A" w:rsidRDefault="00AE132A">
            <w:pPr>
              <w:pStyle w:val="165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6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6.2 Contrôle de la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w:t>
            </w:r>
          </w:p>
        </w:tc>
        <w:tc>
          <w:tcPr>
            <w:tcW w:w="4083" w:type="dxa"/>
            <w:vAlign w:val="center"/>
          </w:tcPr>
          <w:p w:rsidR="00AE132A" w:rsidRDefault="00A969A8">
            <w:pPr>
              <w:pStyle w:val="33"/>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1. </w:t>
            </w:r>
            <w:r>
              <w:rPr>
                <w:rFonts w:ascii="Times New Roman" w:eastAsia="方正仿宋_GBK" w:cs="Times New Roman"/>
                <w:color w:val="auto"/>
                <w:kern w:val="2"/>
              </w:rPr>
              <w:t xml:space="preserve">8. 2.2.1.4, 8.2.2.1.6 </w:t>
            </w:r>
            <w:r>
              <w:rPr>
                <w:rFonts w:ascii="Times New Roman" w:eastAsia="方正仿宋_GBK" w:cs="Times New Roman" w:hint="eastAsia"/>
                <w:color w:val="auto"/>
                <w:kern w:val="2"/>
              </w:rPr>
              <w:t xml:space="preserve">dans </w:t>
            </w:r>
            <w:r>
              <w:rPr>
                <w:rFonts w:ascii="Times New Roman" w:eastAsia="方正仿宋_GBK" w:cs="Times New Roman"/>
                <w:color w:val="auto"/>
                <w:kern w:val="2"/>
              </w:rPr>
              <w:t xml:space="preserve">« Spécifications hygiéniques </w:t>
            </w:r>
            <w:r>
              <w:rPr>
                <w:rFonts w:ascii="Times New Roman" w:eastAsia="方正仿宋_GBK" w:cs="Times New Roman"/>
              </w:rPr>
              <w:t xml:space="preserve">de la norme nationale de sécurité alimentaire </w:t>
            </w:r>
            <w:r>
              <w:rPr>
                <w:rFonts w:ascii="Times New Roman" w:eastAsia="方正仿宋_GBK" w:cs="Times New Roman"/>
                <w:color w:val="auto"/>
                <w:kern w:val="2"/>
              </w:rPr>
              <w:t xml:space="preserve">pour la production de produits aquatiques » (GB 20941) </w:t>
            </w:r>
            <w:r>
              <w:rPr>
                <w:rFonts w:ascii="Times New Roman" w:eastAsia="方正仿宋_GBK" w:cs="Times New Roman" w:hint="eastAsia"/>
                <w:color w:val="auto"/>
                <w:kern w:val="2"/>
              </w:rPr>
              <w:t>.</w:t>
            </w:r>
          </w:p>
          <w:p w:rsidR="00AE132A" w:rsidRDefault="00A969A8">
            <w:pPr>
              <w:pStyle w:val="33"/>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2. </w:t>
            </w:r>
            <w:r>
              <w:rPr>
                <w:rFonts w:ascii="Times New Roman" w:eastAsia="方正仿宋_GBK" w:cs="Times New Roman"/>
                <w:color w:val="auto"/>
                <w:kern w:val="2"/>
              </w:rPr>
              <w:t xml:space="preserve">8.2.2.2.1 </w:t>
            </w:r>
            <w:r>
              <w:rPr>
                <w:rFonts w:ascii="Times New Roman" w:eastAsia="方正仿宋_GBK" w:cs="Times New Roman" w:hint="eastAsia"/>
                <w:color w:val="auto"/>
                <w:kern w:val="2"/>
              </w:rPr>
              <w:t>(applicable aux produits aquatiques r</w:t>
            </w:r>
            <w:r>
              <w:rPr>
                <w:rFonts w:ascii="Times New Roman" w:eastAsia="方正仿宋_GBK" w:cs="Times New Roman" w:hint="eastAsia"/>
                <w:color w:val="auto"/>
                <w:kern w:val="2"/>
              </w:rPr>
              <w:t>é</w:t>
            </w:r>
            <w:r>
              <w:rPr>
                <w:rFonts w:ascii="Times New Roman" w:eastAsia="方正仿宋_GBK" w:cs="Times New Roman" w:hint="eastAsia"/>
                <w:color w:val="auto"/>
                <w:kern w:val="2"/>
              </w:rPr>
              <w:t>frig</w:t>
            </w:r>
            <w:r>
              <w:rPr>
                <w:rFonts w:ascii="Times New Roman" w:eastAsia="方正仿宋_GBK" w:cs="Times New Roman" w:hint="eastAsia"/>
                <w:color w:val="auto"/>
                <w:kern w:val="2"/>
              </w:rPr>
              <w:t>é</w:t>
            </w:r>
            <w:r>
              <w:rPr>
                <w:rFonts w:ascii="Times New Roman" w:eastAsia="方正仿宋_GBK" w:cs="Times New Roman" w:hint="eastAsia"/>
                <w:color w:val="auto"/>
                <w:kern w:val="2"/>
              </w:rPr>
              <w:t>r</w:t>
            </w:r>
            <w:r>
              <w:rPr>
                <w:rFonts w:ascii="Times New Roman" w:eastAsia="方正仿宋_GBK" w:cs="Times New Roman" w:hint="eastAsia"/>
                <w:color w:val="auto"/>
                <w:kern w:val="2"/>
              </w:rPr>
              <w:t>é</w:t>
            </w:r>
            <w:r>
              <w:rPr>
                <w:rFonts w:ascii="Times New Roman" w:eastAsia="方正仿宋_GBK" w:cs="Times New Roman" w:hint="eastAsia"/>
                <w:color w:val="auto"/>
                <w:kern w:val="2"/>
              </w:rPr>
              <w:t xml:space="preserve">s) dans les </w:t>
            </w:r>
            <w:r>
              <w:rPr>
                <w:rFonts w:ascii="Times New Roman" w:eastAsia="方正仿宋_GBK" w:cs="Times New Roman"/>
                <w:color w:val="auto"/>
                <w:kern w:val="2"/>
              </w:rPr>
              <w:t xml:space="preserve">« Spécifications hygiéniques </w:t>
            </w:r>
            <w:r>
              <w:rPr>
                <w:rFonts w:ascii="Times New Roman" w:eastAsia="方正仿宋_GBK" w:cs="Times New Roman"/>
              </w:rPr>
              <w:t xml:space="preserve">de la norme nationale de sécurité alimentaire </w:t>
            </w:r>
            <w:r>
              <w:rPr>
                <w:rFonts w:ascii="Times New Roman" w:eastAsia="方正仿宋_GBK" w:cs="Times New Roman"/>
                <w:color w:val="auto"/>
                <w:kern w:val="2"/>
              </w:rPr>
              <w:t>pour la production de produits aquatiques » (GB 20941) .</w:t>
            </w:r>
          </w:p>
        </w:tc>
        <w:tc>
          <w:tcPr>
            <w:tcW w:w="2721" w:type="dxa"/>
            <w:vAlign w:val="center"/>
          </w:tcPr>
          <w:p w:rsidR="00AE132A" w:rsidRDefault="00A969A8">
            <w:pPr>
              <w:pStyle w:val="163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6.2.1 Fournir la m</w:t>
            </w:r>
            <w:r>
              <w:rPr>
                <w:rFonts w:ascii="Times New Roman" w:eastAsia="方正仿宋_GBK" w:cs="Times New Roman" w:hint="eastAsia"/>
                <w:sz w:val="24"/>
                <w:szCs w:val="24"/>
              </w:rPr>
              <w:t>é</w:t>
            </w:r>
            <w:r>
              <w:rPr>
                <w:rFonts w:ascii="Times New Roman" w:eastAsia="方正仿宋_GBK" w:cs="Times New Roman" w:hint="eastAsia"/>
                <w:sz w:val="24"/>
                <w:szCs w:val="24"/>
              </w:rPr>
              <w:t>thode de d</w:t>
            </w:r>
            <w:r>
              <w:rPr>
                <w:rFonts w:ascii="Times New Roman" w:eastAsia="方正仿宋_GBK" w:cs="Times New Roman" w:hint="eastAsia"/>
                <w:sz w:val="24"/>
                <w:szCs w:val="24"/>
              </w:rPr>
              <w:t>é</w:t>
            </w:r>
            <w:r>
              <w:rPr>
                <w:rFonts w:ascii="Times New Roman" w:eastAsia="方正仿宋_GBK" w:cs="Times New Roman" w:hint="eastAsia"/>
                <w:sz w:val="24"/>
                <w:szCs w:val="24"/>
              </w:rPr>
              <w:t>cong</w:t>
            </w:r>
            <w:r>
              <w:rPr>
                <w:rFonts w:ascii="Times New Roman" w:eastAsia="方正仿宋_GBK" w:cs="Times New Roman" w:hint="eastAsia"/>
                <w:sz w:val="24"/>
                <w:szCs w:val="24"/>
              </w:rPr>
              <w:t>é</w:t>
            </w:r>
            <w:r>
              <w:rPr>
                <w:rFonts w:ascii="Times New Roman" w:eastAsia="方正仿宋_GBK" w:cs="Times New Roman" w:hint="eastAsia"/>
                <w:sz w:val="24"/>
                <w:szCs w:val="24"/>
              </w:rPr>
              <w:t>lation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 ainsi que le temps de d</w:t>
            </w:r>
            <w:r>
              <w:rPr>
                <w:rFonts w:ascii="Times New Roman" w:eastAsia="方正仿宋_GBK" w:cs="Times New Roman" w:hint="eastAsia"/>
                <w:sz w:val="24"/>
                <w:szCs w:val="24"/>
              </w:rPr>
              <w:t>é</w:t>
            </w:r>
            <w:r>
              <w:rPr>
                <w:rFonts w:ascii="Times New Roman" w:eastAsia="方正仿宋_GBK" w:cs="Times New Roman" w:hint="eastAsia"/>
                <w:sz w:val="24"/>
                <w:szCs w:val="24"/>
              </w:rPr>
              <w:t>cong</w:t>
            </w:r>
            <w:r>
              <w:rPr>
                <w:rFonts w:ascii="Times New Roman" w:eastAsia="方正仿宋_GBK" w:cs="Times New Roman" w:hint="eastAsia"/>
                <w:sz w:val="24"/>
                <w:szCs w:val="24"/>
              </w:rPr>
              <w:t>é</w:t>
            </w:r>
            <w:r>
              <w:rPr>
                <w:rFonts w:ascii="Times New Roman" w:eastAsia="方正仿宋_GBK" w:cs="Times New Roman" w:hint="eastAsia"/>
                <w:sz w:val="24"/>
                <w:szCs w:val="24"/>
              </w:rPr>
              <w:t>lation et les exigences en mati</w:t>
            </w:r>
            <w:r>
              <w:rPr>
                <w:rFonts w:ascii="Times New Roman" w:eastAsia="方正仿宋_GBK" w:cs="Times New Roman" w:hint="eastAsia"/>
                <w:sz w:val="24"/>
                <w:szCs w:val="24"/>
              </w:rPr>
              <w:t>è</w:t>
            </w:r>
            <w:r>
              <w:rPr>
                <w:rFonts w:ascii="Times New Roman" w:eastAsia="方正仿宋_GBK" w:cs="Times New Roman" w:hint="eastAsia"/>
                <w:sz w:val="24"/>
                <w:szCs w:val="24"/>
              </w:rPr>
              <w:t>re de contrôle de la temp</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rature (le cas </w:t>
            </w:r>
            <w:r>
              <w:rPr>
                <w:rFonts w:ascii="Times New Roman" w:eastAsia="方正仿宋_GBK" w:cs="Times New Roman" w:hint="eastAsia"/>
                <w:sz w:val="24"/>
                <w:szCs w:val="24"/>
              </w:rPr>
              <w:t>é</w:t>
            </w:r>
            <w:r>
              <w:rPr>
                <w:rFonts w:ascii="Times New Roman" w:eastAsia="方正仿宋_GBK" w:cs="Times New Roman" w:hint="eastAsia"/>
                <w:sz w:val="24"/>
                <w:szCs w:val="24"/>
              </w:rPr>
              <w:t>ch</w:t>
            </w:r>
            <w:r>
              <w:rPr>
                <w:rFonts w:ascii="Times New Roman" w:eastAsia="方正仿宋_GBK" w:cs="Times New Roman" w:hint="eastAsia"/>
                <w:sz w:val="24"/>
                <w:szCs w:val="24"/>
              </w:rPr>
              <w:t>é</w:t>
            </w:r>
            <w:r>
              <w:rPr>
                <w:rFonts w:ascii="Times New Roman" w:eastAsia="方正仿宋_GBK" w:cs="Times New Roman" w:hint="eastAsia"/>
                <w:sz w:val="24"/>
                <w:szCs w:val="24"/>
              </w:rPr>
              <w:t>ant).</w:t>
            </w:r>
          </w:p>
          <w:p w:rsidR="00AE132A" w:rsidRDefault="00A969A8">
            <w:pPr>
              <w:pStyle w:val="163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6.2.2 Fournir des exigences en mati</w:t>
            </w:r>
            <w:r>
              <w:rPr>
                <w:rFonts w:ascii="Times New Roman" w:eastAsia="方正仿宋_GBK" w:cs="Times New Roman" w:hint="eastAsia"/>
                <w:sz w:val="24"/>
                <w:szCs w:val="24"/>
              </w:rPr>
              <w:t>è</w:t>
            </w:r>
            <w:r>
              <w:rPr>
                <w:rFonts w:ascii="Times New Roman" w:eastAsia="方正仿宋_GBK" w:cs="Times New Roman" w:hint="eastAsia"/>
                <w:sz w:val="24"/>
                <w:szCs w:val="24"/>
              </w:rPr>
              <w:t>re de contrôle de la temp</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rature et des </w:t>
            </w:r>
            <w:r>
              <w:rPr>
                <w:rFonts w:ascii="Times New Roman" w:eastAsia="方正仿宋_GBK" w:cs="Times New Roman" w:hint="eastAsia"/>
                <w:sz w:val="24"/>
                <w:szCs w:val="24"/>
              </w:rPr>
              <w:t>é</w:t>
            </w:r>
            <w:r>
              <w:rPr>
                <w:rFonts w:ascii="Times New Roman" w:eastAsia="方正仿宋_GBK" w:cs="Times New Roman" w:hint="eastAsia"/>
                <w:sz w:val="24"/>
                <w:szCs w:val="24"/>
              </w:rPr>
              <w:t>quipements de surveillance de la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pour les ateliers de transformation et les entrepôts de stockage. (Applicable aux produits aquatiques r</w:t>
            </w:r>
            <w:r>
              <w:rPr>
                <w:rFonts w:ascii="Times New Roman" w:eastAsia="方正仿宋_GBK" w:cs="Times New Roman" w:hint="eastAsia"/>
                <w:sz w:val="24"/>
                <w:szCs w:val="24"/>
              </w:rPr>
              <w:t>é</w:t>
            </w:r>
            <w:r>
              <w:rPr>
                <w:rFonts w:ascii="Times New Roman" w:eastAsia="方正仿宋_GBK" w:cs="Times New Roman" w:hint="eastAsia"/>
                <w:sz w:val="24"/>
                <w:szCs w:val="24"/>
              </w:rPr>
              <w:t>frig</w:t>
            </w:r>
            <w:r>
              <w:rPr>
                <w:rFonts w:ascii="Times New Roman" w:eastAsia="方正仿宋_GBK" w:cs="Times New Roman" w:hint="eastAsia"/>
                <w:sz w:val="24"/>
                <w:szCs w:val="24"/>
              </w:rPr>
              <w:t>é</w:t>
            </w:r>
            <w:r>
              <w:rPr>
                <w:rFonts w:ascii="Times New Roman" w:eastAsia="方正仿宋_GBK" w:cs="Times New Roman" w:hint="eastAsia"/>
                <w:sz w:val="24"/>
                <w:szCs w:val="24"/>
              </w:rPr>
              <w:t>r</w:t>
            </w:r>
            <w:r>
              <w:rPr>
                <w:rFonts w:ascii="Times New Roman" w:eastAsia="方正仿宋_GBK" w:cs="Times New Roman" w:hint="eastAsia"/>
                <w:sz w:val="24"/>
                <w:szCs w:val="24"/>
              </w:rPr>
              <w:t>é</w:t>
            </w:r>
            <w:r>
              <w:rPr>
                <w:rFonts w:ascii="Times New Roman" w:eastAsia="方正仿宋_GBK" w:cs="Times New Roman" w:hint="eastAsia"/>
                <w:sz w:val="24"/>
                <w:szCs w:val="24"/>
              </w:rPr>
              <w:t>s).</w:t>
            </w:r>
          </w:p>
          <w:p w:rsidR="00AE132A" w:rsidRDefault="00AE132A">
            <w:pPr>
              <w:pStyle w:val="16310"/>
              <w:adjustRightInd w:val="0"/>
              <w:snapToGrid w:val="0"/>
              <w:spacing w:line="400" w:lineRule="exact"/>
              <w:rPr>
                <w:rFonts w:ascii="Times New Roman" w:eastAsia="方正仿宋_GBK" w:cs="Times New Roman"/>
                <w:sz w:val="24"/>
                <w:szCs w:val="24"/>
              </w:rPr>
            </w:pPr>
          </w:p>
        </w:tc>
        <w:tc>
          <w:tcPr>
            <w:tcW w:w="3053" w:type="dxa"/>
            <w:vAlign w:val="center"/>
          </w:tcPr>
          <w:p w:rsidR="00AE132A" w:rsidRDefault="00A969A8">
            <w:pPr>
              <w:pStyle w:val="162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 Contrôlez le temps et la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de d</w:t>
            </w:r>
            <w:r>
              <w:rPr>
                <w:rFonts w:ascii="Times New Roman" w:eastAsia="方正仿宋_GBK" w:cs="Times New Roman" w:hint="eastAsia"/>
                <w:sz w:val="24"/>
                <w:szCs w:val="24"/>
              </w:rPr>
              <w:t>é</w:t>
            </w:r>
            <w:r>
              <w:rPr>
                <w:rFonts w:ascii="Times New Roman" w:eastAsia="方正仿宋_GBK" w:cs="Times New Roman" w:hint="eastAsia"/>
                <w:sz w:val="24"/>
                <w:szCs w:val="24"/>
              </w:rPr>
              <w:t>cong</w:t>
            </w:r>
            <w:r>
              <w:rPr>
                <w:rFonts w:ascii="Times New Roman" w:eastAsia="方正仿宋_GBK" w:cs="Times New Roman" w:hint="eastAsia"/>
                <w:sz w:val="24"/>
                <w:szCs w:val="24"/>
              </w:rPr>
              <w:t>é</w:t>
            </w:r>
            <w:r>
              <w:rPr>
                <w:rFonts w:ascii="Times New Roman" w:eastAsia="方正仿宋_GBK" w:cs="Times New Roman" w:hint="eastAsia"/>
                <w:sz w:val="24"/>
                <w:szCs w:val="24"/>
              </w:rPr>
              <w:t>lation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w:t>
            </w:r>
          </w:p>
          <w:p w:rsidR="00AE132A" w:rsidRDefault="00A969A8">
            <w:pPr>
              <w:pStyle w:val="162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2. Les ateliers de transformation des produits aquatiques r</w:t>
            </w:r>
            <w:r>
              <w:rPr>
                <w:rFonts w:ascii="Times New Roman" w:eastAsia="方正仿宋_GBK" w:cs="Times New Roman" w:hint="eastAsia"/>
                <w:sz w:val="24"/>
                <w:szCs w:val="24"/>
              </w:rPr>
              <w:t>é</w:t>
            </w:r>
            <w:r>
              <w:rPr>
                <w:rFonts w:ascii="Times New Roman" w:eastAsia="方正仿宋_GBK" w:cs="Times New Roman" w:hint="eastAsia"/>
                <w:sz w:val="24"/>
                <w:szCs w:val="24"/>
              </w:rPr>
              <w:t>frig</w:t>
            </w:r>
            <w:r>
              <w:rPr>
                <w:rFonts w:ascii="Times New Roman" w:eastAsia="方正仿宋_GBK" w:cs="Times New Roman" w:hint="eastAsia"/>
                <w:sz w:val="24"/>
                <w:szCs w:val="24"/>
              </w:rPr>
              <w:t>é</w:t>
            </w:r>
            <w:r>
              <w:rPr>
                <w:rFonts w:ascii="Times New Roman" w:eastAsia="方正仿宋_GBK" w:cs="Times New Roman" w:hint="eastAsia"/>
                <w:sz w:val="24"/>
                <w:szCs w:val="24"/>
              </w:rPr>
              <w:t>r</w:t>
            </w:r>
            <w:r>
              <w:rPr>
                <w:rFonts w:ascii="Times New Roman" w:eastAsia="方正仿宋_GBK" w:cs="Times New Roman" w:hint="eastAsia"/>
                <w:sz w:val="24"/>
                <w:szCs w:val="24"/>
              </w:rPr>
              <w:t>é</w:t>
            </w:r>
            <w:r>
              <w:rPr>
                <w:rFonts w:ascii="Times New Roman" w:eastAsia="方正仿宋_GBK" w:cs="Times New Roman" w:hint="eastAsia"/>
                <w:sz w:val="24"/>
                <w:szCs w:val="24"/>
              </w:rPr>
              <w:t>s doivent disposer de mesures de contrôle de la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Les produits aquatiques transform</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doivent </w:t>
            </w:r>
            <w:r>
              <w:rPr>
                <w:rFonts w:ascii="Times New Roman" w:eastAsia="方正仿宋_GBK" w:cs="Times New Roman" w:hint="eastAsia"/>
                <w:sz w:val="24"/>
                <w:szCs w:val="24"/>
              </w:rPr>
              <w:t>ê</w:t>
            </w:r>
            <w:r>
              <w:rPr>
                <w:rFonts w:ascii="Times New Roman" w:eastAsia="方正仿宋_GBK" w:cs="Times New Roman" w:hint="eastAsia"/>
                <w:sz w:val="24"/>
                <w:szCs w:val="24"/>
              </w:rPr>
              <w:t>tre d</w:t>
            </w:r>
            <w:r>
              <w:rPr>
                <w:rFonts w:ascii="Times New Roman" w:eastAsia="方正仿宋_GBK" w:cs="Times New Roman" w:hint="eastAsia"/>
                <w:sz w:val="24"/>
                <w:szCs w:val="24"/>
              </w:rPr>
              <w:t>é</w:t>
            </w:r>
            <w:r>
              <w:rPr>
                <w:rFonts w:ascii="Times New Roman" w:eastAsia="方正仿宋_GBK" w:cs="Times New Roman" w:hint="eastAsia"/>
                <w:sz w:val="24"/>
                <w:szCs w:val="24"/>
              </w:rPr>
              <w:t>plac</w:t>
            </w:r>
            <w:r>
              <w:rPr>
                <w:rFonts w:ascii="Times New Roman" w:eastAsia="方正仿宋_GBK" w:cs="Times New Roman" w:hint="eastAsia"/>
                <w:sz w:val="24"/>
                <w:szCs w:val="24"/>
              </w:rPr>
              <w:t>é</w:t>
            </w:r>
            <w:r>
              <w:rPr>
                <w:rFonts w:ascii="Times New Roman" w:eastAsia="方正仿宋_GBK" w:cs="Times New Roman" w:hint="eastAsia"/>
                <w:sz w:val="24"/>
                <w:szCs w:val="24"/>
              </w:rPr>
              <w:t>s d</w:t>
            </w:r>
            <w:r>
              <w:rPr>
                <w:rFonts w:ascii="Times New Roman" w:eastAsia="方正仿宋_GBK" w:cs="Times New Roman" w:hint="eastAsia"/>
                <w:sz w:val="24"/>
                <w:szCs w:val="24"/>
              </w:rPr>
              <w:t>è</w:t>
            </w:r>
            <w:r>
              <w:rPr>
                <w:rFonts w:ascii="Times New Roman" w:eastAsia="方正仿宋_GBK" w:cs="Times New Roman" w:hint="eastAsia"/>
                <w:sz w:val="24"/>
                <w:szCs w:val="24"/>
              </w:rPr>
              <w:t>s que possible vers un environnement r</w:t>
            </w:r>
            <w:r>
              <w:rPr>
                <w:rFonts w:ascii="Times New Roman" w:eastAsia="方正仿宋_GBK" w:cs="Times New Roman" w:hint="eastAsia"/>
                <w:sz w:val="24"/>
                <w:szCs w:val="24"/>
              </w:rPr>
              <w:t>é</w:t>
            </w:r>
            <w:r>
              <w:rPr>
                <w:rFonts w:ascii="Times New Roman" w:eastAsia="方正仿宋_GBK" w:cs="Times New Roman" w:hint="eastAsia"/>
                <w:sz w:val="24"/>
                <w:szCs w:val="24"/>
              </w:rPr>
              <w:t>frig</w:t>
            </w:r>
            <w:r>
              <w:rPr>
                <w:rFonts w:ascii="Times New Roman" w:eastAsia="方正仿宋_GBK" w:cs="Times New Roman" w:hint="eastAsia"/>
                <w:sz w:val="24"/>
                <w:szCs w:val="24"/>
              </w:rPr>
              <w:t>é</w:t>
            </w:r>
            <w:r>
              <w:rPr>
                <w:rFonts w:ascii="Times New Roman" w:eastAsia="方正仿宋_GBK" w:cs="Times New Roman" w:hint="eastAsia"/>
                <w:sz w:val="24"/>
                <w:szCs w:val="24"/>
              </w:rPr>
              <w:t>r</w:t>
            </w:r>
            <w:r>
              <w:rPr>
                <w:rFonts w:ascii="Times New Roman" w:eastAsia="方正仿宋_GBK" w:cs="Times New Roman" w:hint="eastAsia"/>
                <w:sz w:val="24"/>
                <w:szCs w:val="24"/>
              </w:rPr>
              <w:t>é</w:t>
            </w:r>
            <w:r>
              <w:rPr>
                <w:rFonts w:ascii="Times New Roman" w:eastAsia="方正仿宋_GBK" w:cs="Times New Roman" w:hint="eastAsia"/>
                <w:sz w:val="24"/>
                <w:szCs w:val="24"/>
              </w:rPr>
              <w:t>. La salle r</w:t>
            </w:r>
            <w:r>
              <w:rPr>
                <w:rFonts w:ascii="Times New Roman" w:eastAsia="方正仿宋_GBK" w:cs="Times New Roman" w:hint="eastAsia"/>
                <w:sz w:val="24"/>
                <w:szCs w:val="24"/>
              </w:rPr>
              <w:t>é</w:t>
            </w:r>
            <w:r>
              <w:rPr>
                <w:rFonts w:ascii="Times New Roman" w:eastAsia="方正仿宋_GBK" w:cs="Times New Roman" w:hint="eastAsia"/>
                <w:sz w:val="24"/>
                <w:szCs w:val="24"/>
              </w:rPr>
              <w:t>frig</w:t>
            </w:r>
            <w:r>
              <w:rPr>
                <w:rFonts w:ascii="Times New Roman" w:eastAsia="方正仿宋_GBK" w:cs="Times New Roman" w:hint="eastAsia"/>
                <w:sz w:val="24"/>
                <w:szCs w:val="24"/>
              </w:rPr>
              <w:t>é</w:t>
            </w:r>
            <w:r>
              <w:rPr>
                <w:rFonts w:ascii="Times New Roman" w:eastAsia="方正仿宋_GBK" w:cs="Times New Roman" w:hint="eastAsia"/>
                <w:sz w:val="24"/>
                <w:szCs w:val="24"/>
              </w:rPr>
              <w:t>r</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e doit </w:t>
            </w:r>
            <w:r>
              <w:rPr>
                <w:rFonts w:ascii="Times New Roman" w:eastAsia="方正仿宋_GBK" w:cs="Times New Roman" w:hint="eastAsia"/>
                <w:sz w:val="24"/>
                <w:szCs w:val="24"/>
              </w:rPr>
              <w:t>ê</w:t>
            </w:r>
            <w:r>
              <w:rPr>
                <w:rFonts w:ascii="Times New Roman" w:eastAsia="方正仿宋_GBK" w:cs="Times New Roman" w:hint="eastAsia"/>
                <w:sz w:val="24"/>
                <w:szCs w:val="24"/>
              </w:rPr>
              <w:t xml:space="preserve">tre </w:t>
            </w:r>
            <w:r>
              <w:rPr>
                <w:rFonts w:ascii="Times New Roman" w:eastAsia="方正仿宋_GBK" w:cs="Times New Roman" w:hint="eastAsia"/>
                <w:sz w:val="24"/>
                <w:szCs w:val="24"/>
              </w:rPr>
              <w:t>é</w:t>
            </w:r>
            <w:r>
              <w:rPr>
                <w:rFonts w:ascii="Times New Roman" w:eastAsia="方正仿宋_GBK" w:cs="Times New Roman" w:hint="eastAsia"/>
                <w:sz w:val="24"/>
                <w:szCs w:val="24"/>
              </w:rPr>
              <w:t>quip</w:t>
            </w:r>
            <w:r>
              <w:rPr>
                <w:rFonts w:ascii="Times New Roman" w:eastAsia="方正仿宋_GBK" w:cs="Times New Roman" w:hint="eastAsia"/>
                <w:sz w:val="24"/>
                <w:szCs w:val="24"/>
              </w:rPr>
              <w:t>é</w:t>
            </w:r>
            <w:r>
              <w:rPr>
                <w:rFonts w:ascii="Times New Roman" w:eastAsia="方正仿宋_GBK" w:cs="Times New Roman" w:hint="eastAsia"/>
                <w:sz w:val="24"/>
                <w:szCs w:val="24"/>
              </w:rPr>
              <w:t>e d'indicateurs de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w:t>
            </w:r>
          </w:p>
        </w:tc>
        <w:tc>
          <w:tcPr>
            <w:tcW w:w="1478" w:type="dxa"/>
            <w:vAlign w:val="center"/>
          </w:tcPr>
          <w:p w:rsidR="00AE132A" w:rsidRDefault="00A969A8">
            <w:pPr>
              <w:pStyle w:val="16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6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969A8">
            <w:pPr>
              <w:pStyle w:val="16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48" w:type="dxa"/>
          </w:tcPr>
          <w:p w:rsidR="00AE132A" w:rsidRDefault="00AE132A">
            <w:pPr>
              <w:pStyle w:val="160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59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6. </w:t>
            </w:r>
            <w:r>
              <w:rPr>
                <w:rFonts w:ascii="Times New Roman" w:eastAsia="方正仿宋_GBK" w:cs="Times New Roman"/>
                <w:sz w:val="24"/>
                <w:szCs w:val="24"/>
              </w:rPr>
              <w:t xml:space="preserve">3 </w:t>
            </w:r>
            <w:r>
              <w:rPr>
                <w:rFonts w:ascii="Times New Roman" w:eastAsia="方正仿宋_GBK" w:cs="Times New Roman" w:hint="eastAsia"/>
                <w:sz w:val="24"/>
                <w:szCs w:val="24"/>
              </w:rPr>
              <w:t>Produits aquatiques surgel</w:t>
            </w:r>
            <w:r>
              <w:rPr>
                <w:rFonts w:ascii="Times New Roman" w:eastAsia="方正仿宋_GBK" w:cs="Times New Roman" w:hint="eastAsia"/>
                <w:sz w:val="24"/>
                <w:szCs w:val="24"/>
              </w:rPr>
              <w:t>é</w:t>
            </w:r>
            <w:r>
              <w:rPr>
                <w:rFonts w:ascii="Times New Roman" w:eastAsia="方正仿宋_GBK" w:cs="Times New Roman" w:hint="eastAsia"/>
                <w:sz w:val="24"/>
                <w:szCs w:val="24"/>
              </w:rPr>
              <w:t>s</w:t>
            </w:r>
          </w:p>
        </w:tc>
        <w:tc>
          <w:tcPr>
            <w:tcW w:w="4083" w:type="dxa"/>
            <w:vAlign w:val="center"/>
          </w:tcPr>
          <w:p w:rsidR="00AE132A" w:rsidRDefault="00A969A8">
            <w:pPr>
              <w:pStyle w:val="32"/>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 </w:t>
            </w:r>
            <w:r>
              <w:rPr>
                <w:rFonts w:ascii="Times New Roman" w:eastAsia="方正仿宋_GBK" w:cs="Times New Roman" w:hint="eastAsia"/>
              </w:rPr>
              <w:t xml:space="preserve">2.2.2.2 dans </w:t>
            </w:r>
            <w:r>
              <w:rPr>
                <w:rFonts w:ascii="Times New Roman" w:eastAsia="方正仿宋_GBK" w:cs="Times New Roman"/>
              </w:rPr>
              <w:t>« Spécifications hygiéniques de la norme nationale de sécurité alimentaire pour la production de produits aquatiques » (GB 20941) .</w:t>
            </w:r>
          </w:p>
          <w:p w:rsidR="00AE132A" w:rsidRDefault="00AE132A">
            <w:pPr>
              <w:pStyle w:val="32"/>
              <w:snapToGrid w:val="0"/>
              <w:spacing w:line="400" w:lineRule="exact"/>
              <w:jc w:val="both"/>
              <w:rPr>
                <w:rFonts w:ascii="Times New Roman" w:eastAsia="方正仿宋_GBK" w:cs="Times New Roman"/>
              </w:rPr>
            </w:pPr>
          </w:p>
        </w:tc>
        <w:tc>
          <w:tcPr>
            <w:tcW w:w="2721" w:type="dxa"/>
            <w:vAlign w:val="center"/>
          </w:tcPr>
          <w:p w:rsidR="00AE132A" w:rsidRDefault="00A969A8">
            <w:pPr>
              <w:pStyle w:val="158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6.3.1 Fournir les exigences en mati</w:t>
            </w:r>
            <w:r>
              <w:rPr>
                <w:rFonts w:ascii="Times New Roman" w:eastAsia="方正仿宋_GBK" w:cs="Times New Roman" w:hint="eastAsia"/>
                <w:sz w:val="24"/>
                <w:szCs w:val="24"/>
              </w:rPr>
              <w:t>è</w:t>
            </w:r>
            <w:r>
              <w:rPr>
                <w:rFonts w:ascii="Times New Roman" w:eastAsia="方正仿宋_GBK" w:cs="Times New Roman" w:hint="eastAsia"/>
                <w:sz w:val="24"/>
                <w:szCs w:val="24"/>
              </w:rPr>
              <w:t>re de contrôle de la m</w:t>
            </w:r>
            <w:r>
              <w:rPr>
                <w:rFonts w:ascii="Times New Roman" w:eastAsia="方正仿宋_GBK" w:cs="Times New Roman" w:hint="eastAsia"/>
                <w:sz w:val="24"/>
                <w:szCs w:val="24"/>
              </w:rPr>
              <w:t>é</w:t>
            </w:r>
            <w:r>
              <w:rPr>
                <w:rFonts w:ascii="Times New Roman" w:eastAsia="方正仿宋_GBK" w:cs="Times New Roman" w:hint="eastAsia"/>
                <w:sz w:val="24"/>
                <w:szCs w:val="24"/>
              </w:rPr>
              <w:t>thode de cong</w:t>
            </w:r>
            <w:r>
              <w:rPr>
                <w:rFonts w:ascii="Times New Roman" w:eastAsia="方正仿宋_GBK" w:cs="Times New Roman" w:hint="eastAsia"/>
                <w:sz w:val="24"/>
                <w:szCs w:val="24"/>
              </w:rPr>
              <w:t>é</w:t>
            </w:r>
            <w:r>
              <w:rPr>
                <w:rFonts w:ascii="Times New Roman" w:eastAsia="方正仿宋_GBK" w:cs="Times New Roman" w:hint="eastAsia"/>
                <w:sz w:val="24"/>
                <w:szCs w:val="24"/>
              </w:rPr>
              <w:t>lation, de la dur</w:t>
            </w:r>
            <w:r>
              <w:rPr>
                <w:rFonts w:ascii="Times New Roman" w:eastAsia="方正仿宋_GBK" w:cs="Times New Roman" w:hint="eastAsia"/>
                <w:sz w:val="24"/>
                <w:szCs w:val="24"/>
              </w:rPr>
              <w:t>é</w:t>
            </w:r>
            <w:r>
              <w:rPr>
                <w:rFonts w:ascii="Times New Roman" w:eastAsia="方正仿宋_GBK" w:cs="Times New Roman" w:hint="eastAsia"/>
                <w:sz w:val="24"/>
                <w:szCs w:val="24"/>
              </w:rPr>
              <w:t>e et de la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de cong</w:t>
            </w:r>
            <w:r>
              <w:rPr>
                <w:rFonts w:ascii="Times New Roman" w:eastAsia="方正仿宋_GBK" w:cs="Times New Roman" w:hint="eastAsia"/>
                <w:sz w:val="24"/>
                <w:szCs w:val="24"/>
              </w:rPr>
              <w:t>é</w:t>
            </w:r>
            <w:r>
              <w:rPr>
                <w:rFonts w:ascii="Times New Roman" w:eastAsia="方正仿宋_GBK" w:cs="Times New Roman" w:hint="eastAsia"/>
                <w:sz w:val="24"/>
                <w:szCs w:val="24"/>
              </w:rPr>
              <w:t>lation pour les produits aquatiques congel</w:t>
            </w:r>
            <w:r>
              <w:rPr>
                <w:rFonts w:ascii="Times New Roman" w:eastAsia="方正仿宋_GBK" w:cs="Times New Roman" w:hint="eastAsia"/>
                <w:sz w:val="24"/>
                <w:szCs w:val="24"/>
              </w:rPr>
              <w:t>é</w:t>
            </w:r>
            <w:r>
              <w:rPr>
                <w:rFonts w:ascii="Times New Roman" w:eastAsia="方正仿宋_GBK" w:cs="Times New Roman" w:hint="eastAsia"/>
                <w:sz w:val="24"/>
                <w:szCs w:val="24"/>
              </w:rPr>
              <w:t>s ainsi que la base de leur d</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termination </w:t>
            </w:r>
            <w:r>
              <w:rPr>
                <w:rFonts w:ascii="Times New Roman" w:eastAsia="方正仿宋_GBK" w:cs="Times New Roman"/>
                <w:sz w:val="24"/>
                <w:szCs w:val="24"/>
              </w:rPr>
              <w:t>.</w:t>
            </w:r>
          </w:p>
          <w:p w:rsidR="00AE132A" w:rsidRDefault="00A969A8">
            <w:pPr>
              <w:pStyle w:val="158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6.3.2 Si les produits </w:t>
            </w:r>
            <w:r>
              <w:rPr>
                <w:rFonts w:ascii="Times New Roman" w:eastAsia="方正仿宋_GBK" w:cs="Times New Roman"/>
                <w:sz w:val="24"/>
                <w:szCs w:val="24"/>
              </w:rPr>
              <w:t xml:space="preserve">aquatiques </w:t>
            </w:r>
            <w:r>
              <w:rPr>
                <w:rFonts w:ascii="Times New Roman" w:eastAsia="方正仿宋_GBK" w:cs="Times New Roman" w:hint="eastAsia"/>
                <w:sz w:val="24"/>
                <w:szCs w:val="24"/>
              </w:rPr>
              <w:t xml:space="preserve">doivent </w:t>
            </w:r>
            <w:r>
              <w:rPr>
                <w:rFonts w:ascii="Times New Roman" w:eastAsia="方正仿宋_GBK" w:cs="Times New Roman" w:hint="eastAsia"/>
                <w:sz w:val="24"/>
                <w:szCs w:val="24"/>
              </w:rPr>
              <w:t>ê</w:t>
            </w:r>
            <w:r>
              <w:rPr>
                <w:rFonts w:ascii="Times New Roman" w:eastAsia="方正仿宋_GBK" w:cs="Times New Roman" w:hint="eastAsia"/>
                <w:sz w:val="24"/>
                <w:szCs w:val="24"/>
              </w:rPr>
              <w:t>tre consomm</w:t>
            </w:r>
            <w:r>
              <w:rPr>
                <w:rFonts w:ascii="Times New Roman" w:eastAsia="方正仿宋_GBK" w:cs="Times New Roman" w:hint="eastAsia"/>
                <w:sz w:val="24"/>
                <w:szCs w:val="24"/>
              </w:rPr>
              <w:t>é</w:t>
            </w:r>
            <w:r>
              <w:rPr>
                <w:rFonts w:ascii="Times New Roman" w:eastAsia="方正仿宋_GBK" w:cs="Times New Roman" w:hint="eastAsia"/>
                <w:sz w:val="24"/>
                <w:szCs w:val="24"/>
              </w:rPr>
              <w:t>s crus, indiquer la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et la dur</w:t>
            </w:r>
            <w:r>
              <w:rPr>
                <w:rFonts w:ascii="Times New Roman" w:eastAsia="方正仿宋_GBK" w:cs="Times New Roman" w:hint="eastAsia"/>
                <w:sz w:val="24"/>
                <w:szCs w:val="24"/>
              </w:rPr>
              <w:t>é</w:t>
            </w:r>
            <w:r>
              <w:rPr>
                <w:rFonts w:ascii="Times New Roman" w:eastAsia="方正仿宋_GBK" w:cs="Times New Roman" w:hint="eastAsia"/>
                <w:sz w:val="24"/>
                <w:szCs w:val="24"/>
              </w:rPr>
              <w:t>e du traitement par le froid.</w:t>
            </w:r>
          </w:p>
          <w:p w:rsidR="00AE132A" w:rsidRDefault="00AE132A">
            <w:pPr>
              <w:pStyle w:val="15810"/>
              <w:adjustRightInd w:val="0"/>
              <w:snapToGrid w:val="0"/>
              <w:spacing w:line="400" w:lineRule="exact"/>
              <w:rPr>
                <w:rFonts w:ascii="Times New Roman" w:eastAsia="方正仿宋_GBK" w:cs="Times New Roman"/>
                <w:sz w:val="24"/>
                <w:szCs w:val="24"/>
              </w:rPr>
            </w:pPr>
          </w:p>
        </w:tc>
        <w:tc>
          <w:tcPr>
            <w:tcW w:w="3053" w:type="dxa"/>
            <w:vAlign w:val="center"/>
          </w:tcPr>
          <w:p w:rsidR="00AE132A" w:rsidRDefault="00A969A8">
            <w:pPr>
              <w:pStyle w:val="157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1. D</w:t>
            </w:r>
            <w:r>
              <w:rPr>
                <w:rFonts w:ascii="Times New Roman" w:eastAsia="方正仿宋_GBK" w:cs="Times New Roman" w:hint="eastAsia"/>
                <w:sz w:val="24"/>
                <w:szCs w:val="24"/>
              </w:rPr>
              <w:t>é</w:t>
            </w:r>
            <w:r>
              <w:rPr>
                <w:rFonts w:ascii="Times New Roman" w:eastAsia="方正仿宋_GBK" w:cs="Times New Roman" w:hint="eastAsia"/>
                <w:sz w:val="24"/>
                <w:szCs w:val="24"/>
              </w:rPr>
              <w:t>terminez le temps et la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de cong</w:t>
            </w:r>
            <w:r>
              <w:rPr>
                <w:rFonts w:ascii="Times New Roman" w:eastAsia="方正仿宋_GBK" w:cs="Times New Roman" w:hint="eastAsia"/>
                <w:sz w:val="24"/>
                <w:szCs w:val="24"/>
              </w:rPr>
              <w:t>é</w:t>
            </w:r>
            <w:r>
              <w:rPr>
                <w:rFonts w:ascii="Times New Roman" w:eastAsia="方正仿宋_GBK" w:cs="Times New Roman" w:hint="eastAsia"/>
                <w:sz w:val="24"/>
                <w:szCs w:val="24"/>
              </w:rPr>
              <w:t>lation en fonction de l'</w:t>
            </w:r>
            <w:r>
              <w:rPr>
                <w:rFonts w:ascii="Times New Roman" w:eastAsia="方正仿宋_GBK" w:cs="Times New Roman" w:hint="eastAsia"/>
                <w:sz w:val="24"/>
                <w:szCs w:val="24"/>
              </w:rPr>
              <w:t>é</w:t>
            </w:r>
            <w:r>
              <w:rPr>
                <w:rFonts w:ascii="Times New Roman" w:eastAsia="方正仿宋_GBK" w:cs="Times New Roman" w:hint="eastAsia"/>
                <w:sz w:val="24"/>
                <w:szCs w:val="24"/>
              </w:rPr>
              <w:t>paisseur, de la forme et du volume de production des produits aquatiques pour garantir qu'ils traversent la zone de production maximale de cristaux de glace dans les plus brefs d</w:t>
            </w:r>
            <w:r>
              <w:rPr>
                <w:rFonts w:ascii="Times New Roman" w:eastAsia="方正仿宋_GBK" w:cs="Times New Roman" w:hint="eastAsia"/>
                <w:sz w:val="24"/>
                <w:szCs w:val="24"/>
              </w:rPr>
              <w:t>é</w:t>
            </w:r>
            <w:r>
              <w:rPr>
                <w:rFonts w:ascii="Times New Roman" w:eastAsia="方正仿宋_GBK" w:cs="Times New Roman" w:hint="eastAsia"/>
                <w:sz w:val="24"/>
                <w:szCs w:val="24"/>
              </w:rPr>
              <w:t>lais.</w:t>
            </w:r>
          </w:p>
          <w:p w:rsidR="00AE132A" w:rsidRDefault="00A969A8">
            <w:pPr>
              <w:pStyle w:val="15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sz w:val="24"/>
                <w:szCs w:val="24"/>
              </w:rPr>
              <w:t>Lorsque vous mangez des produits aquatiques crus, il doit y avoir suffisamment de m</w:t>
            </w:r>
            <w:r>
              <w:rPr>
                <w:rFonts w:ascii="Times New Roman" w:eastAsia="方正仿宋_GBK" w:cs="Times New Roman" w:hint="eastAsia"/>
                <w:sz w:val="24"/>
                <w:szCs w:val="24"/>
              </w:rPr>
              <w:t>é</w:t>
            </w:r>
            <w:r>
              <w:rPr>
                <w:rFonts w:ascii="Times New Roman" w:eastAsia="方正仿宋_GBK" w:cs="Times New Roman" w:hint="eastAsia"/>
                <w:sz w:val="24"/>
                <w:szCs w:val="24"/>
              </w:rPr>
              <w:t>thodes de traitement par le froid pour garantir la destruction des parasites nocifs pour le corps humain. Conserver au cong</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lateur pendant 7 jours </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une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ambiante inf</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rieure </w:t>
            </w:r>
            <w:r>
              <w:rPr>
                <w:rFonts w:ascii="Times New Roman" w:eastAsia="方正仿宋_GBK" w:cs="Times New Roman" w:hint="eastAsia"/>
                <w:sz w:val="24"/>
                <w:szCs w:val="24"/>
              </w:rPr>
              <w:lastRenderedPageBreak/>
              <w:t>à</w:t>
            </w:r>
            <w:r>
              <w:rPr>
                <w:rFonts w:ascii="Times New Roman" w:eastAsia="方正仿宋_GBK" w:cs="Times New Roman" w:hint="eastAsia"/>
                <w:sz w:val="24"/>
                <w:szCs w:val="24"/>
              </w:rPr>
              <w:t xml:space="preserve"> -20</w:t>
            </w:r>
            <w:r>
              <w:rPr>
                <w:rFonts w:ascii="Times New Roman" w:eastAsia="方正仿宋_GBK" w:cs="Times New Roman" w:hint="eastAsia"/>
                <w:sz w:val="24"/>
                <w:szCs w:val="24"/>
              </w:rPr>
              <w:t>°</w:t>
            </w:r>
            <w:r>
              <w:rPr>
                <w:rFonts w:ascii="Times New Roman" w:eastAsia="方正仿宋_GBK" w:cs="Times New Roman" w:hint="eastAsia"/>
                <w:sz w:val="24"/>
                <w:szCs w:val="24"/>
              </w:rPr>
              <w:t>C ;</w:t>
            </w:r>
          </w:p>
          <w:p w:rsidR="00AE132A" w:rsidRDefault="00A969A8">
            <w:pPr>
              <w:pStyle w:val="15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w:t>
            </w:r>
            <w:r>
              <w:rPr>
                <w:rFonts w:ascii="Times New Roman" w:eastAsia="方正仿宋_GBK" w:cs="Times New Roman" w:hint="eastAsia"/>
                <w:sz w:val="24"/>
                <w:szCs w:val="24"/>
              </w:rPr>
              <w:t>Congeler jusqu'</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ce qu'il soit solide </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une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ambiante de -35</w:t>
            </w:r>
            <w:r>
              <w:rPr>
                <w:rFonts w:ascii="Times New Roman" w:eastAsia="方正仿宋_GBK" w:cs="Times New Roman" w:hint="eastAsia"/>
                <w:sz w:val="24"/>
                <w:szCs w:val="24"/>
              </w:rPr>
              <w:t>°</w:t>
            </w:r>
            <w:r>
              <w:rPr>
                <w:rFonts w:ascii="Times New Roman" w:eastAsia="方正仿宋_GBK" w:cs="Times New Roman" w:hint="eastAsia"/>
                <w:sz w:val="24"/>
                <w:szCs w:val="24"/>
              </w:rPr>
              <w:t xml:space="preserve">C ou moins, et conserver pendant 15 heures </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une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ambiante de -35</w:t>
            </w:r>
            <w:r>
              <w:rPr>
                <w:rFonts w:ascii="Times New Roman" w:eastAsia="方正仿宋_GBK" w:cs="Times New Roman" w:hint="eastAsia"/>
                <w:sz w:val="24"/>
                <w:szCs w:val="24"/>
              </w:rPr>
              <w:t>°</w:t>
            </w:r>
            <w:r>
              <w:rPr>
                <w:rFonts w:ascii="Times New Roman" w:eastAsia="方正仿宋_GBK" w:cs="Times New Roman" w:hint="eastAsia"/>
                <w:sz w:val="24"/>
                <w:szCs w:val="24"/>
              </w:rPr>
              <w:t>C ou moins ;</w:t>
            </w:r>
          </w:p>
          <w:p w:rsidR="00AE132A" w:rsidRDefault="00A969A8">
            <w:pPr>
              <w:pStyle w:val="15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4. </w:t>
            </w:r>
            <w:r>
              <w:rPr>
                <w:rFonts w:ascii="Times New Roman" w:eastAsia="方正仿宋_GBK" w:cs="Times New Roman" w:hint="eastAsia"/>
                <w:sz w:val="24"/>
                <w:szCs w:val="24"/>
              </w:rPr>
              <w:t>Congeler jusqu'</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ce qu'il soit solide </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une temp</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rature ambiante de -35 </w:t>
            </w:r>
            <w:r>
              <w:rPr>
                <w:rFonts w:ascii="Times New Roman" w:eastAsia="方正仿宋_GBK" w:cs="Times New Roman" w:hint="eastAsia"/>
                <w:sz w:val="24"/>
                <w:szCs w:val="24"/>
              </w:rPr>
              <w:t>°</w:t>
            </w:r>
            <w:r>
              <w:rPr>
                <w:rFonts w:ascii="Times New Roman" w:eastAsia="方正仿宋_GBK" w:cs="Times New Roman" w:hint="eastAsia"/>
                <w:sz w:val="24"/>
                <w:szCs w:val="24"/>
              </w:rPr>
              <w:t xml:space="preserve">C ou moins et conserver pendant 24 heures </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une temp</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rature ambiante de -20 </w:t>
            </w:r>
            <w:r>
              <w:rPr>
                <w:rFonts w:ascii="Times New Roman" w:eastAsia="方正仿宋_GBK" w:cs="Times New Roman" w:hint="eastAsia"/>
                <w:sz w:val="24"/>
                <w:szCs w:val="24"/>
              </w:rPr>
              <w:t>°</w:t>
            </w:r>
            <w:r>
              <w:rPr>
                <w:rFonts w:ascii="Times New Roman" w:eastAsia="方正仿宋_GBK" w:cs="Times New Roman" w:hint="eastAsia"/>
                <w:sz w:val="24"/>
                <w:szCs w:val="24"/>
              </w:rPr>
              <w:t>C ou moins.</w:t>
            </w:r>
          </w:p>
        </w:tc>
        <w:tc>
          <w:tcPr>
            <w:tcW w:w="1478" w:type="dxa"/>
            <w:vAlign w:val="center"/>
          </w:tcPr>
          <w:p w:rsidR="00AE132A" w:rsidRDefault="00A969A8">
            <w:pPr>
              <w:pStyle w:val="15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AE132A" w:rsidRDefault="00A969A8">
            <w:pPr>
              <w:pStyle w:val="15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969A8">
            <w:pPr>
              <w:pStyle w:val="15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48" w:type="dxa"/>
          </w:tcPr>
          <w:p w:rsidR="00AE132A" w:rsidRDefault="00AE132A">
            <w:pPr>
              <w:pStyle w:val="155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5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6.4 </w:t>
            </w:r>
            <w:r>
              <w:rPr>
                <w:rFonts w:ascii="Times New Roman" w:eastAsia="方正仿宋_GBK" w:cs="Times New Roman"/>
                <w:sz w:val="24"/>
                <w:szCs w:val="24"/>
              </w:rPr>
              <w:t xml:space="preserve">Produits </w:t>
            </w:r>
            <w:r>
              <w:rPr>
                <w:rFonts w:ascii="Times New Roman" w:eastAsia="方正仿宋_GBK" w:cs="Times New Roman" w:hint="eastAsia"/>
                <w:sz w:val="24"/>
                <w:szCs w:val="24"/>
              </w:rPr>
              <w:t>aquatiques s</w:t>
            </w:r>
            <w:r>
              <w:rPr>
                <w:rFonts w:ascii="Times New Roman" w:eastAsia="方正仿宋_GBK" w:cs="Times New Roman" w:hint="eastAsia"/>
                <w:sz w:val="24"/>
                <w:szCs w:val="24"/>
              </w:rPr>
              <w:t>é</w:t>
            </w:r>
            <w:r>
              <w:rPr>
                <w:rFonts w:ascii="Times New Roman" w:eastAsia="方正仿宋_GBK" w:cs="Times New Roman" w:hint="eastAsia"/>
                <w:sz w:val="24"/>
                <w:szCs w:val="24"/>
              </w:rPr>
              <w:t>ch</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w:t>
            </w:r>
            <w:r>
              <w:rPr>
                <w:rFonts w:ascii="Times New Roman" w:eastAsia="方正仿宋_GBK" w:cs="Times New Roman"/>
                <w:sz w:val="24"/>
                <w:szCs w:val="24"/>
              </w:rPr>
              <w:t>(le cas échéant)</w:t>
            </w:r>
          </w:p>
        </w:tc>
        <w:tc>
          <w:tcPr>
            <w:tcW w:w="4083" w:type="dxa"/>
            <w:vAlign w:val="center"/>
          </w:tcPr>
          <w:p w:rsidR="00AE132A" w:rsidRDefault="00A969A8">
            <w:pPr>
              <w:pStyle w:val="311"/>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8.2.2.2.3 </w:t>
            </w:r>
            <w:r>
              <w:rPr>
                <w:rFonts w:ascii="Times New Roman" w:eastAsia="方正仿宋_GBK" w:cs="Times New Roman" w:hint="eastAsia"/>
              </w:rPr>
              <w:t xml:space="preserve">dans </w:t>
            </w:r>
            <w:r>
              <w:rPr>
                <w:rFonts w:ascii="Times New Roman" w:eastAsia="方正仿宋_GBK" w:cs="Times New Roman"/>
              </w:rPr>
              <w:t xml:space="preserve">« Spécifications hygiéniques de la norme nationale de sécurité alimentaire pour la production de produits aquatiques » (GB 20941) </w:t>
            </w:r>
            <w:r>
              <w:rPr>
                <w:rFonts w:ascii="Times New Roman" w:eastAsia="方正仿宋_GBK" w:cs="Times New Roman" w:hint="eastAsia"/>
              </w:rPr>
              <w:t>.</w:t>
            </w:r>
          </w:p>
        </w:tc>
        <w:tc>
          <w:tcPr>
            <w:tcW w:w="2721" w:type="dxa"/>
            <w:vAlign w:val="center"/>
          </w:tcPr>
          <w:p w:rsidR="00AE132A" w:rsidRDefault="00A969A8">
            <w:pPr>
              <w:pStyle w:val="153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6. </w:t>
            </w:r>
            <w:r>
              <w:rPr>
                <w:rFonts w:ascii="Times New Roman" w:eastAsia="方正仿宋_GBK" w:cs="Times New Roman"/>
                <w:sz w:val="24"/>
                <w:szCs w:val="24"/>
              </w:rPr>
              <w:t xml:space="preserve">4 </w:t>
            </w:r>
            <w:r>
              <w:rPr>
                <w:rFonts w:ascii="Times New Roman" w:eastAsia="方正仿宋_GBK" w:cs="Times New Roman" w:hint="eastAsia"/>
                <w:sz w:val="24"/>
                <w:szCs w:val="24"/>
              </w:rPr>
              <w:t>Fournir le temps de s</w:t>
            </w:r>
            <w:r>
              <w:rPr>
                <w:rFonts w:ascii="Times New Roman" w:eastAsia="方正仿宋_GBK" w:cs="Times New Roman" w:hint="eastAsia"/>
                <w:sz w:val="24"/>
                <w:szCs w:val="24"/>
              </w:rPr>
              <w:t>é</w:t>
            </w:r>
            <w:r>
              <w:rPr>
                <w:rFonts w:ascii="Times New Roman" w:eastAsia="方正仿宋_GBK" w:cs="Times New Roman" w:hint="eastAsia"/>
                <w:sz w:val="24"/>
                <w:szCs w:val="24"/>
              </w:rPr>
              <w:t>chage, la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de s</w:t>
            </w:r>
            <w:r>
              <w:rPr>
                <w:rFonts w:ascii="Times New Roman" w:eastAsia="方正仿宋_GBK" w:cs="Times New Roman" w:hint="eastAsia"/>
                <w:sz w:val="24"/>
                <w:szCs w:val="24"/>
              </w:rPr>
              <w:t>é</w:t>
            </w:r>
            <w:r>
              <w:rPr>
                <w:rFonts w:ascii="Times New Roman" w:eastAsia="方正仿宋_GBK" w:cs="Times New Roman" w:hint="eastAsia"/>
                <w:sz w:val="24"/>
                <w:szCs w:val="24"/>
              </w:rPr>
              <w:t>chage, l'humidit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environnementale, l'activit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de l'eau du produit fini ainsi que les m</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thodes d'emballage et </w:t>
            </w:r>
            <w:r>
              <w:rPr>
                <w:rFonts w:ascii="Times New Roman" w:eastAsia="方正仿宋_GBK" w:cs="Times New Roman" w:hint="eastAsia"/>
                <w:sz w:val="24"/>
                <w:szCs w:val="24"/>
              </w:rPr>
              <w:lastRenderedPageBreak/>
              <w:t>de stockage pour le traitement des produits aquatiques secs.</w:t>
            </w:r>
          </w:p>
        </w:tc>
        <w:tc>
          <w:tcPr>
            <w:tcW w:w="3053" w:type="dxa"/>
            <w:vAlign w:val="center"/>
          </w:tcPr>
          <w:p w:rsidR="00AE132A" w:rsidRDefault="00A969A8">
            <w:pPr>
              <w:pStyle w:val="152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 Assurez-vous que l</w:t>
            </w:r>
            <w:r>
              <w:rPr>
                <w:rFonts w:ascii="Times New Roman" w:eastAsia="方正仿宋_GBK" w:cs="Times New Roman" w:hint="eastAsia"/>
                <w:sz w:val="24"/>
                <w:szCs w:val="24"/>
              </w:rPr>
              <w:t>’</w:t>
            </w:r>
            <w:r>
              <w:rPr>
                <w:rFonts w:ascii="Times New Roman" w:eastAsia="方正仿宋_GBK" w:cs="Times New Roman" w:hint="eastAsia"/>
                <w:sz w:val="24"/>
                <w:szCs w:val="24"/>
              </w:rPr>
              <w:t>activit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de l</w:t>
            </w:r>
            <w:r>
              <w:rPr>
                <w:rFonts w:ascii="Times New Roman" w:eastAsia="方正仿宋_GBK" w:cs="Times New Roman" w:hint="eastAsia"/>
                <w:sz w:val="24"/>
                <w:szCs w:val="24"/>
              </w:rPr>
              <w:t>’</w:t>
            </w:r>
            <w:r>
              <w:rPr>
                <w:rFonts w:ascii="Times New Roman" w:eastAsia="方正仿宋_GBK" w:cs="Times New Roman" w:hint="eastAsia"/>
                <w:sz w:val="24"/>
                <w:szCs w:val="24"/>
              </w:rPr>
              <w:t>eau des produits secs se situe dans une plage sûre.</w:t>
            </w:r>
          </w:p>
        </w:tc>
        <w:tc>
          <w:tcPr>
            <w:tcW w:w="1478" w:type="dxa"/>
            <w:vAlign w:val="center"/>
          </w:tcPr>
          <w:p w:rsidR="00AE132A" w:rsidRDefault="00A969A8">
            <w:pPr>
              <w:pStyle w:val="15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5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969A8">
            <w:pPr>
              <w:pStyle w:val="15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48" w:type="dxa"/>
          </w:tcPr>
          <w:p w:rsidR="00AE132A" w:rsidRDefault="00AE132A">
            <w:pPr>
              <w:pStyle w:val="150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49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6.5 Produits aquatiques marin</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w:t>
            </w:r>
            <w:r>
              <w:rPr>
                <w:rFonts w:ascii="Times New Roman" w:eastAsia="方正仿宋_GBK" w:cs="Times New Roman"/>
                <w:sz w:val="24"/>
                <w:szCs w:val="24"/>
              </w:rPr>
              <w:t>( le cas échéant</w:t>
            </w:r>
          </w:p>
        </w:tc>
        <w:tc>
          <w:tcPr>
            <w:tcW w:w="4083" w:type="dxa"/>
            <w:vAlign w:val="center"/>
          </w:tcPr>
          <w:p w:rsidR="00AE132A" w:rsidRDefault="00A969A8">
            <w:pPr>
              <w:pStyle w:val="300"/>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8.2.2.2.4 </w:t>
            </w:r>
            <w:r>
              <w:rPr>
                <w:rFonts w:ascii="Times New Roman" w:eastAsia="方正仿宋_GBK" w:cs="Times New Roman" w:hint="eastAsia"/>
              </w:rPr>
              <w:t xml:space="preserve">dans </w:t>
            </w:r>
            <w:r>
              <w:rPr>
                <w:rFonts w:ascii="Times New Roman" w:eastAsia="方正仿宋_GBK" w:cs="Times New Roman"/>
              </w:rPr>
              <w:t xml:space="preserve">« Spécifications hygiéniques de la norme nationale de sécurité alimentaire pour la production de produits aquatiques » (GB 20941) </w:t>
            </w:r>
            <w:r>
              <w:rPr>
                <w:rFonts w:ascii="Times New Roman" w:eastAsia="方正仿宋_GBK" w:cs="Times New Roman" w:hint="eastAsia"/>
              </w:rPr>
              <w:t>.</w:t>
            </w:r>
          </w:p>
        </w:tc>
        <w:tc>
          <w:tcPr>
            <w:tcW w:w="2721" w:type="dxa"/>
            <w:vAlign w:val="center"/>
          </w:tcPr>
          <w:p w:rsidR="00AE132A" w:rsidRDefault="00A969A8">
            <w:pPr>
              <w:pStyle w:val="14810"/>
              <w:adjustRightInd w:val="0"/>
              <w:snapToGrid w:val="0"/>
              <w:spacing w:line="400" w:lineRule="exact"/>
              <w:rPr>
                <w:rFonts w:ascii="Times New Roman" w:eastAsia="方正仿宋_GBK" w:cs="Times New Roman"/>
                <w:sz w:val="24"/>
                <w:szCs w:val="24"/>
                <w:highlight w:val="yellow"/>
              </w:rPr>
            </w:pPr>
            <w:r>
              <w:rPr>
                <w:rFonts w:ascii="Times New Roman" w:eastAsia="方正仿宋_GBK" w:cs="Times New Roman"/>
                <w:sz w:val="24"/>
                <w:szCs w:val="24"/>
              </w:rPr>
              <w:t xml:space="preserve">6.5 </w:t>
            </w:r>
            <w:r>
              <w:rPr>
                <w:rFonts w:ascii="Times New Roman" w:eastAsia="方正仿宋_GBK" w:cs="Times New Roman" w:hint="eastAsia"/>
                <w:sz w:val="24"/>
                <w:szCs w:val="24"/>
              </w:rPr>
              <w:t xml:space="preserve">Fournir </w:t>
            </w:r>
            <w:r>
              <w:rPr>
                <w:rFonts w:ascii="Times New Roman" w:eastAsia="方正仿宋_GBK" w:cs="Times New Roman"/>
                <w:sz w:val="24"/>
                <w:szCs w:val="24"/>
              </w:rPr>
              <w:t xml:space="preserve">du sucre/ </w:t>
            </w:r>
            <w:r>
              <w:rPr>
                <w:rFonts w:ascii="Times New Roman" w:eastAsia="方正仿宋_GBK" w:cs="Times New Roman" w:hint="eastAsia"/>
                <w:sz w:val="24"/>
                <w:szCs w:val="24"/>
              </w:rPr>
              <w:t>salinit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des produits aquatiques marin</w:t>
            </w:r>
            <w:r>
              <w:rPr>
                <w:rFonts w:ascii="Times New Roman" w:eastAsia="方正仿宋_GBK" w:cs="Times New Roman" w:hint="eastAsia"/>
                <w:sz w:val="24"/>
                <w:szCs w:val="24"/>
              </w:rPr>
              <w:t>é</w:t>
            </w:r>
            <w:r>
              <w:rPr>
                <w:rFonts w:ascii="Times New Roman" w:eastAsia="方正仿宋_GBK" w:cs="Times New Roman" w:hint="eastAsia"/>
                <w:sz w:val="24"/>
                <w:szCs w:val="24"/>
              </w:rPr>
              <w:t>s.</w:t>
            </w:r>
          </w:p>
        </w:tc>
        <w:tc>
          <w:tcPr>
            <w:tcW w:w="3053" w:type="dxa"/>
            <w:vAlign w:val="center"/>
          </w:tcPr>
          <w:p w:rsidR="00AE132A" w:rsidRDefault="00A969A8">
            <w:pPr>
              <w:pStyle w:val="14710"/>
              <w:adjustRightInd w:val="0"/>
              <w:snapToGrid w:val="0"/>
              <w:spacing w:line="400" w:lineRule="exact"/>
              <w:rPr>
                <w:rFonts w:ascii="Times New Roman" w:eastAsia="方正仿宋_GBK" w:cs="Times New Roman"/>
                <w:sz w:val="24"/>
                <w:szCs w:val="24"/>
                <w:highlight w:val="yellow"/>
              </w:rPr>
            </w:pPr>
            <w:r>
              <w:rPr>
                <w:rFonts w:ascii="Times New Roman" w:eastAsia="方正仿宋_GBK" w:cs="Times New Roman" w:hint="eastAsia"/>
                <w:sz w:val="24"/>
                <w:szCs w:val="24"/>
              </w:rPr>
              <w:t>1. Une salinit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appropri</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e doit </w:t>
            </w:r>
            <w:r>
              <w:rPr>
                <w:rFonts w:ascii="Times New Roman" w:eastAsia="方正仿宋_GBK" w:cs="Times New Roman" w:hint="eastAsia"/>
                <w:sz w:val="24"/>
                <w:szCs w:val="24"/>
              </w:rPr>
              <w:t>ê</w:t>
            </w:r>
            <w:r>
              <w:rPr>
                <w:rFonts w:ascii="Times New Roman" w:eastAsia="方正仿宋_GBK" w:cs="Times New Roman" w:hint="eastAsia"/>
                <w:sz w:val="24"/>
                <w:szCs w:val="24"/>
              </w:rPr>
              <w:t>tre utilis</w:t>
            </w:r>
            <w:r>
              <w:rPr>
                <w:rFonts w:ascii="Times New Roman" w:eastAsia="方正仿宋_GBK" w:cs="Times New Roman" w:hint="eastAsia"/>
                <w:sz w:val="24"/>
                <w:szCs w:val="24"/>
              </w:rPr>
              <w:t>é</w:t>
            </w:r>
            <w:r>
              <w:rPr>
                <w:rFonts w:ascii="Times New Roman" w:eastAsia="方正仿宋_GBK" w:cs="Times New Roman" w:hint="eastAsia"/>
                <w:sz w:val="24"/>
                <w:szCs w:val="24"/>
              </w:rPr>
              <w:t>e dans la production de produits marin</w:t>
            </w:r>
            <w:r>
              <w:rPr>
                <w:rFonts w:ascii="Times New Roman" w:eastAsia="方正仿宋_GBK" w:cs="Times New Roman" w:hint="eastAsia"/>
                <w:sz w:val="24"/>
                <w:szCs w:val="24"/>
              </w:rPr>
              <w:t>é</w:t>
            </w:r>
            <w:r>
              <w:rPr>
                <w:rFonts w:ascii="Times New Roman" w:eastAsia="方正仿宋_GBK" w:cs="Times New Roman" w:hint="eastAsia"/>
                <w:sz w:val="24"/>
                <w:szCs w:val="24"/>
              </w:rPr>
              <w:t>s pour emp</w:t>
            </w:r>
            <w:r>
              <w:rPr>
                <w:rFonts w:ascii="Times New Roman" w:eastAsia="方正仿宋_GBK" w:cs="Times New Roman" w:hint="eastAsia"/>
                <w:sz w:val="24"/>
                <w:szCs w:val="24"/>
              </w:rPr>
              <w:t>ê</w:t>
            </w:r>
            <w:r>
              <w:rPr>
                <w:rFonts w:ascii="Times New Roman" w:eastAsia="方正仿宋_GBK" w:cs="Times New Roman" w:hint="eastAsia"/>
                <w:sz w:val="24"/>
                <w:szCs w:val="24"/>
              </w:rPr>
              <w:t>cher la reproduction de bact</w:t>
            </w:r>
            <w:r>
              <w:rPr>
                <w:rFonts w:ascii="Times New Roman" w:eastAsia="方正仿宋_GBK" w:cs="Times New Roman" w:hint="eastAsia"/>
                <w:sz w:val="24"/>
                <w:szCs w:val="24"/>
              </w:rPr>
              <w:t>é</w:t>
            </w:r>
            <w:r>
              <w:rPr>
                <w:rFonts w:ascii="Times New Roman" w:eastAsia="方正仿宋_GBK" w:cs="Times New Roman" w:hint="eastAsia"/>
                <w:sz w:val="24"/>
                <w:szCs w:val="24"/>
              </w:rPr>
              <w:t>ries non halophiles.</w:t>
            </w:r>
          </w:p>
        </w:tc>
        <w:tc>
          <w:tcPr>
            <w:tcW w:w="1478" w:type="dxa"/>
            <w:vAlign w:val="center"/>
          </w:tcPr>
          <w:p w:rsidR="00AE132A" w:rsidRDefault="00A969A8">
            <w:pPr>
              <w:pStyle w:val="14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4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969A8">
            <w:pPr>
              <w:pStyle w:val="14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48" w:type="dxa"/>
          </w:tcPr>
          <w:p w:rsidR="00AE132A" w:rsidRDefault="00AE132A">
            <w:pPr>
              <w:pStyle w:val="145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4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6. </w:t>
            </w:r>
            <w:r>
              <w:rPr>
                <w:rFonts w:ascii="Times New Roman" w:eastAsia="方正仿宋_GBK" w:cs="Times New Roman"/>
                <w:sz w:val="24"/>
                <w:szCs w:val="24"/>
              </w:rPr>
              <w:t xml:space="preserve">6 </w:t>
            </w:r>
            <w:r>
              <w:rPr>
                <w:rFonts w:ascii="Times New Roman" w:eastAsia="方正仿宋_GBK" w:cs="Times New Roman" w:hint="eastAsia"/>
                <w:sz w:val="24"/>
                <w:szCs w:val="24"/>
              </w:rPr>
              <w:t xml:space="preserve">fruits de mer en conserve </w:t>
            </w:r>
            <w:r>
              <w:rPr>
                <w:rFonts w:ascii="Times New Roman" w:eastAsia="方正仿宋_GBK" w:cs="Times New Roman"/>
                <w:sz w:val="24"/>
                <w:szCs w:val="24"/>
              </w:rPr>
              <w:t>( le cas échéant)</w:t>
            </w:r>
          </w:p>
        </w:tc>
        <w:tc>
          <w:tcPr>
            <w:tcW w:w="4083" w:type="dxa"/>
            <w:vAlign w:val="center"/>
          </w:tcPr>
          <w:p w:rsidR="00AE132A" w:rsidRDefault="00A969A8">
            <w:pPr>
              <w:pStyle w:val="29"/>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8.2.2.2.5 </w:t>
            </w:r>
            <w:r>
              <w:rPr>
                <w:rFonts w:ascii="Times New Roman" w:eastAsia="方正仿宋_GBK" w:cs="Times New Roman" w:hint="eastAsia"/>
              </w:rPr>
              <w:t xml:space="preserve">dans </w:t>
            </w:r>
            <w:r>
              <w:rPr>
                <w:rFonts w:ascii="Times New Roman" w:eastAsia="方正仿宋_GBK" w:cs="Times New Roman"/>
              </w:rPr>
              <w:t xml:space="preserve">« Spécifications hygiéniques de la norme nationale de sécurité alimentaire pour la production de produits aquatiques » (GB 20941) </w:t>
            </w:r>
            <w:r>
              <w:rPr>
                <w:rFonts w:ascii="Times New Roman" w:eastAsia="方正仿宋_GBK" w:cs="Times New Roman" w:hint="eastAsia"/>
              </w:rPr>
              <w:t>.</w:t>
            </w:r>
          </w:p>
        </w:tc>
        <w:tc>
          <w:tcPr>
            <w:tcW w:w="2721" w:type="dxa"/>
            <w:vAlign w:val="center"/>
          </w:tcPr>
          <w:p w:rsidR="00AE132A" w:rsidRDefault="00A969A8">
            <w:pPr>
              <w:pStyle w:val="143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6.6.1 </w:t>
            </w:r>
            <w:r>
              <w:rPr>
                <w:rFonts w:ascii="Times New Roman" w:eastAsia="方正仿宋_GBK" w:cs="Times New Roman" w:hint="eastAsia"/>
                <w:sz w:val="24"/>
                <w:szCs w:val="24"/>
              </w:rPr>
              <w:t>Fournir les exigences en mati</w:t>
            </w:r>
            <w:r>
              <w:rPr>
                <w:rFonts w:ascii="Times New Roman" w:eastAsia="方正仿宋_GBK" w:cs="Times New Roman" w:hint="eastAsia"/>
                <w:sz w:val="24"/>
                <w:szCs w:val="24"/>
              </w:rPr>
              <w:t>è</w:t>
            </w:r>
            <w:r>
              <w:rPr>
                <w:rFonts w:ascii="Times New Roman" w:eastAsia="方正仿宋_GBK" w:cs="Times New Roman" w:hint="eastAsia"/>
                <w:sz w:val="24"/>
                <w:szCs w:val="24"/>
              </w:rPr>
              <w:t>re de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et de dur</w:t>
            </w:r>
            <w:r>
              <w:rPr>
                <w:rFonts w:ascii="Times New Roman" w:eastAsia="方正仿宋_GBK" w:cs="Times New Roman" w:hint="eastAsia"/>
                <w:sz w:val="24"/>
                <w:szCs w:val="24"/>
              </w:rPr>
              <w:t>é</w:t>
            </w:r>
            <w:r>
              <w:rPr>
                <w:rFonts w:ascii="Times New Roman" w:eastAsia="方正仿宋_GBK" w:cs="Times New Roman" w:hint="eastAsia"/>
                <w:sz w:val="24"/>
                <w:szCs w:val="24"/>
              </w:rPr>
              <w:t>e de st</w:t>
            </w:r>
            <w:r>
              <w:rPr>
                <w:rFonts w:ascii="Times New Roman" w:eastAsia="方正仿宋_GBK" w:cs="Times New Roman" w:hint="eastAsia"/>
                <w:sz w:val="24"/>
                <w:szCs w:val="24"/>
              </w:rPr>
              <w:t>é</w:t>
            </w:r>
            <w:r>
              <w:rPr>
                <w:rFonts w:ascii="Times New Roman" w:eastAsia="方正仿宋_GBK" w:cs="Times New Roman" w:hint="eastAsia"/>
                <w:sz w:val="24"/>
                <w:szCs w:val="24"/>
              </w:rPr>
              <w:t>rilisation pour les produits aquatiques en conserve de diff</w:t>
            </w:r>
            <w:r>
              <w:rPr>
                <w:rFonts w:ascii="Times New Roman" w:eastAsia="方正仿宋_GBK" w:cs="Times New Roman" w:hint="eastAsia"/>
                <w:sz w:val="24"/>
                <w:szCs w:val="24"/>
              </w:rPr>
              <w:t>é</w:t>
            </w:r>
            <w:r>
              <w:rPr>
                <w:rFonts w:ascii="Times New Roman" w:eastAsia="方正仿宋_GBK" w:cs="Times New Roman" w:hint="eastAsia"/>
                <w:sz w:val="24"/>
                <w:szCs w:val="24"/>
              </w:rPr>
              <w:t>rentes sp</w:t>
            </w:r>
            <w:r>
              <w:rPr>
                <w:rFonts w:ascii="Times New Roman" w:eastAsia="方正仿宋_GBK" w:cs="Times New Roman" w:hint="eastAsia"/>
                <w:sz w:val="24"/>
                <w:szCs w:val="24"/>
              </w:rPr>
              <w:t>é</w:t>
            </w:r>
            <w:r>
              <w:rPr>
                <w:rFonts w:ascii="Times New Roman" w:eastAsia="方正仿宋_GBK" w:cs="Times New Roman" w:hint="eastAsia"/>
                <w:sz w:val="24"/>
                <w:szCs w:val="24"/>
              </w:rPr>
              <w:t>cifications , ainsi que le dernier enregistrement de st</w:t>
            </w:r>
            <w:r>
              <w:rPr>
                <w:rFonts w:ascii="Times New Roman" w:eastAsia="方正仿宋_GBK" w:cs="Times New Roman" w:hint="eastAsia"/>
                <w:sz w:val="24"/>
                <w:szCs w:val="24"/>
              </w:rPr>
              <w:t>é</w:t>
            </w:r>
            <w:r>
              <w:rPr>
                <w:rFonts w:ascii="Times New Roman" w:eastAsia="方正仿宋_GBK" w:cs="Times New Roman" w:hint="eastAsia"/>
                <w:sz w:val="24"/>
                <w:szCs w:val="24"/>
              </w:rPr>
              <w:t>rilisation/temp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w:t>
            </w:r>
          </w:p>
          <w:p w:rsidR="00AE132A" w:rsidRDefault="00A969A8">
            <w:pPr>
              <w:pStyle w:val="143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6.6.2 </w:t>
            </w:r>
            <w:r>
              <w:rPr>
                <w:rFonts w:ascii="Times New Roman" w:eastAsia="方正仿宋_GBK" w:cs="Times New Roman" w:hint="eastAsia"/>
                <w:sz w:val="24"/>
                <w:szCs w:val="24"/>
              </w:rPr>
              <w:t>Fournir des rapports sur la p</w:t>
            </w:r>
            <w:r>
              <w:rPr>
                <w:rFonts w:ascii="Times New Roman" w:eastAsia="方正仿宋_GBK" w:cs="Times New Roman" w:hint="eastAsia"/>
                <w:sz w:val="24"/>
                <w:szCs w:val="24"/>
              </w:rPr>
              <w:t>é</w:t>
            </w:r>
            <w:r>
              <w:rPr>
                <w:rFonts w:ascii="Times New Roman" w:eastAsia="方正仿宋_GBK" w:cs="Times New Roman" w:hint="eastAsia"/>
                <w:sz w:val="24"/>
                <w:szCs w:val="24"/>
              </w:rPr>
              <w:t>n</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tration et la distribution de la chaleur </w:t>
            </w:r>
            <w:r>
              <w:rPr>
                <w:rFonts w:ascii="Times New Roman" w:eastAsia="方正仿宋_GBK" w:cs="Times New Roman" w:hint="eastAsia"/>
                <w:sz w:val="24"/>
                <w:szCs w:val="24"/>
              </w:rPr>
              <w:lastRenderedPageBreak/>
              <w:t>pour les contenants de st</w:t>
            </w:r>
            <w:r>
              <w:rPr>
                <w:rFonts w:ascii="Times New Roman" w:eastAsia="方正仿宋_GBK" w:cs="Times New Roman" w:hint="eastAsia"/>
                <w:sz w:val="24"/>
                <w:szCs w:val="24"/>
              </w:rPr>
              <w:t>é</w:t>
            </w:r>
            <w:r>
              <w:rPr>
                <w:rFonts w:ascii="Times New Roman" w:eastAsia="方正仿宋_GBK" w:cs="Times New Roman" w:hint="eastAsia"/>
                <w:sz w:val="24"/>
                <w:szCs w:val="24"/>
              </w:rPr>
              <w:t>rilisation de produits aquatiques en conserve de diff</w:t>
            </w:r>
            <w:r>
              <w:rPr>
                <w:rFonts w:ascii="Times New Roman" w:eastAsia="方正仿宋_GBK" w:cs="Times New Roman" w:hint="eastAsia"/>
                <w:sz w:val="24"/>
                <w:szCs w:val="24"/>
              </w:rPr>
              <w:t>é</w:t>
            </w:r>
            <w:r>
              <w:rPr>
                <w:rFonts w:ascii="Times New Roman" w:eastAsia="方正仿宋_GBK" w:cs="Times New Roman" w:hint="eastAsia"/>
                <w:sz w:val="24"/>
                <w:szCs w:val="24"/>
              </w:rPr>
              <w:t>rentes sp</w:t>
            </w:r>
            <w:r>
              <w:rPr>
                <w:rFonts w:ascii="Times New Roman" w:eastAsia="方正仿宋_GBK" w:cs="Times New Roman" w:hint="eastAsia"/>
                <w:sz w:val="24"/>
                <w:szCs w:val="24"/>
              </w:rPr>
              <w:t>é</w:t>
            </w:r>
            <w:r>
              <w:rPr>
                <w:rFonts w:ascii="Times New Roman" w:eastAsia="方正仿宋_GBK" w:cs="Times New Roman" w:hint="eastAsia"/>
                <w:sz w:val="24"/>
                <w:szCs w:val="24"/>
              </w:rPr>
              <w:t>cifications.</w:t>
            </w:r>
          </w:p>
        </w:tc>
        <w:tc>
          <w:tcPr>
            <w:tcW w:w="3053" w:type="dxa"/>
            <w:vAlign w:val="center"/>
          </w:tcPr>
          <w:p w:rsidR="00AE132A" w:rsidRDefault="00A969A8">
            <w:pPr>
              <w:pStyle w:val="14210"/>
              <w:adjustRightInd w:val="0"/>
              <w:snapToGrid w:val="0"/>
              <w:spacing w:line="400" w:lineRule="exact"/>
              <w:rPr>
                <w:rFonts w:ascii="Times New Roman" w:eastAsia="方正仿宋_GBK" w:cs="Times New Roman"/>
                <w:sz w:val="24"/>
                <w:szCs w:val="24"/>
                <w:highlight w:val="yellow"/>
              </w:rPr>
            </w:pPr>
            <w:r>
              <w:rPr>
                <w:rFonts w:ascii="Times New Roman" w:eastAsia="方正仿宋_GBK" w:cs="Times New Roman" w:hint="eastAsia"/>
                <w:sz w:val="24"/>
                <w:szCs w:val="24"/>
              </w:rPr>
              <w:lastRenderedPageBreak/>
              <w:t>1. Une temp</w:t>
            </w:r>
            <w:r>
              <w:rPr>
                <w:rFonts w:ascii="Times New Roman" w:eastAsia="方正仿宋_GBK" w:cs="Times New Roman" w:hint="eastAsia"/>
                <w:sz w:val="24"/>
                <w:szCs w:val="24"/>
              </w:rPr>
              <w:t>é</w:t>
            </w:r>
            <w:r>
              <w:rPr>
                <w:rFonts w:ascii="Times New Roman" w:eastAsia="方正仿宋_GBK" w:cs="Times New Roman" w:hint="eastAsia"/>
                <w:sz w:val="24"/>
                <w:szCs w:val="24"/>
              </w:rPr>
              <w:t>rature et une dur</w:t>
            </w:r>
            <w:r>
              <w:rPr>
                <w:rFonts w:ascii="Times New Roman" w:eastAsia="方正仿宋_GBK" w:cs="Times New Roman" w:hint="eastAsia"/>
                <w:sz w:val="24"/>
                <w:szCs w:val="24"/>
              </w:rPr>
              <w:t>é</w:t>
            </w:r>
            <w:r>
              <w:rPr>
                <w:rFonts w:ascii="Times New Roman" w:eastAsia="方正仿宋_GBK" w:cs="Times New Roman" w:hint="eastAsia"/>
                <w:sz w:val="24"/>
                <w:szCs w:val="24"/>
              </w:rPr>
              <w:t>e de st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rilisation suffisantes doivent </w:t>
            </w:r>
            <w:r>
              <w:rPr>
                <w:rFonts w:ascii="Times New Roman" w:eastAsia="方正仿宋_GBK" w:cs="Times New Roman" w:hint="eastAsia"/>
                <w:sz w:val="24"/>
                <w:szCs w:val="24"/>
              </w:rPr>
              <w:t>ê</w:t>
            </w:r>
            <w:r>
              <w:rPr>
                <w:rFonts w:ascii="Times New Roman" w:eastAsia="方正仿宋_GBK" w:cs="Times New Roman" w:hint="eastAsia"/>
                <w:sz w:val="24"/>
                <w:szCs w:val="24"/>
              </w:rPr>
              <w:t>tre garanties pour les produits aquatiques en conserve.</w:t>
            </w:r>
          </w:p>
        </w:tc>
        <w:tc>
          <w:tcPr>
            <w:tcW w:w="1478" w:type="dxa"/>
            <w:vAlign w:val="center"/>
          </w:tcPr>
          <w:p w:rsidR="00AE132A" w:rsidRDefault="00AE132A">
            <w:pPr>
              <w:pStyle w:val="14110"/>
              <w:adjustRightInd w:val="0"/>
              <w:snapToGrid w:val="0"/>
              <w:spacing w:line="400" w:lineRule="exact"/>
              <w:ind w:firstLineChars="0" w:firstLine="0"/>
              <w:rPr>
                <w:rFonts w:ascii="Times New Roman" w:eastAsia="方正仿宋_GBK" w:cs="Times New Roman"/>
                <w:sz w:val="24"/>
                <w:szCs w:val="24"/>
              </w:rPr>
            </w:pPr>
          </w:p>
          <w:p w:rsidR="00AE132A" w:rsidRDefault="00A969A8">
            <w:pPr>
              <w:pStyle w:val="14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4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Ne répond pas</w:t>
            </w:r>
          </w:p>
          <w:p w:rsidR="00AE132A" w:rsidRDefault="00AE132A">
            <w:pPr>
              <w:pStyle w:val="14110"/>
              <w:adjustRightInd w:val="0"/>
              <w:snapToGrid w:val="0"/>
              <w:spacing w:line="400" w:lineRule="exact"/>
              <w:ind w:firstLineChars="0" w:firstLine="0"/>
              <w:rPr>
                <w:rFonts w:ascii="Times New Roman" w:eastAsia="方正仿宋_GBK" w:cs="Times New Roman"/>
                <w:sz w:val="24"/>
                <w:szCs w:val="24"/>
              </w:rPr>
            </w:pPr>
          </w:p>
          <w:p w:rsidR="00AE132A" w:rsidRDefault="00AE132A">
            <w:pPr>
              <w:pStyle w:val="14110"/>
              <w:adjustRightInd w:val="0"/>
              <w:snapToGrid w:val="0"/>
              <w:spacing w:line="400" w:lineRule="exact"/>
              <w:ind w:firstLineChars="0" w:firstLine="0"/>
              <w:rPr>
                <w:rFonts w:ascii="Times New Roman" w:eastAsia="方正仿宋_GBK" w:cs="Times New Roman"/>
                <w:sz w:val="24"/>
                <w:szCs w:val="24"/>
              </w:rPr>
            </w:pPr>
          </w:p>
        </w:tc>
        <w:tc>
          <w:tcPr>
            <w:tcW w:w="1248" w:type="dxa"/>
          </w:tcPr>
          <w:p w:rsidR="00AE132A" w:rsidRDefault="00AE132A">
            <w:pPr>
              <w:pStyle w:val="140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4174" w:type="dxa"/>
            <w:gridSpan w:val="7"/>
            <w:vAlign w:val="center"/>
          </w:tcPr>
          <w:p w:rsidR="00AE132A" w:rsidRDefault="00A969A8">
            <w:pPr>
              <w:pStyle w:val="13910"/>
              <w:adjustRightInd w:val="0"/>
              <w:snapToGrid w:val="0"/>
              <w:spacing w:line="400" w:lineRule="exact"/>
              <w:ind w:firstLineChars="0" w:firstLine="0"/>
              <w:jc w:val="center"/>
              <w:rPr>
                <w:rFonts w:ascii="Times New Roman" w:eastAsia="方正仿宋_GBK" w:cs="Times New Roman"/>
                <w:sz w:val="24"/>
                <w:szCs w:val="24"/>
              </w:rPr>
            </w:pPr>
            <w:r>
              <w:rPr>
                <w:rFonts w:ascii="方正楷体_GBK" w:eastAsia="方正楷体_GBK" w:cs="Times New Roman" w:hint="eastAsia"/>
                <w:b/>
                <w:bCs/>
                <w:sz w:val="24"/>
                <w:szCs w:val="24"/>
              </w:rPr>
              <w:lastRenderedPageBreak/>
              <w:t>7. Nettoyage et désinfection</w:t>
            </w:r>
          </w:p>
        </w:tc>
      </w:tr>
      <w:tr w:rsidR="00AE132A">
        <w:trPr>
          <w:trHeight w:val="609"/>
          <w:jc w:val="center"/>
        </w:trPr>
        <w:tc>
          <w:tcPr>
            <w:tcW w:w="1591" w:type="dxa"/>
            <w:gridSpan w:val="2"/>
            <w:vAlign w:val="center"/>
          </w:tcPr>
          <w:p w:rsidR="00AE132A" w:rsidRDefault="00A969A8">
            <w:pPr>
              <w:pStyle w:val="13810"/>
              <w:adjustRightInd w:val="0"/>
              <w:snapToGrid w:val="0"/>
              <w:spacing w:line="400" w:lineRule="exact"/>
              <w:rPr>
                <w:rFonts w:ascii="Times New Roman" w:eastAsia="方正仿宋_GBK" w:cs="Times New Roman"/>
                <w:sz w:val="24"/>
                <w:szCs w:val="24"/>
              </w:rPr>
            </w:pPr>
            <w:r>
              <w:rPr>
                <w:rFonts w:ascii="Times New Roman" w:eastAsia="方正仿宋_GBK" w:cs="Times New Roman"/>
                <w:snapToGrid w:val="0"/>
                <w:sz w:val="24"/>
                <w:szCs w:val="24"/>
              </w:rPr>
              <w:t>7.1 Nettoyage et désinfection</w:t>
            </w:r>
          </w:p>
        </w:tc>
        <w:tc>
          <w:tcPr>
            <w:tcW w:w="4083" w:type="dxa"/>
            <w:vAlign w:val="center"/>
          </w:tcPr>
          <w:p w:rsidR="00AE132A" w:rsidRDefault="00A969A8">
            <w:pPr>
              <w:pStyle w:val="28"/>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8.2.1 </w:t>
            </w:r>
            <w:r>
              <w:rPr>
                <w:rFonts w:ascii="Times New Roman" w:eastAsia="方正仿宋_GBK" w:cs="Times New Roman" w:hint="eastAsia"/>
              </w:rPr>
              <w:t xml:space="preserve">dans </w:t>
            </w:r>
            <w:r>
              <w:rPr>
                <w:rFonts w:ascii="Times New Roman" w:eastAsia="方正仿宋_GBK" w:cs="Times New Roman"/>
              </w:rPr>
              <w:t xml:space="preserve">« Normes nationales de sécurité alimentaire Spécifications générales d'hygiène pour la production alimentaire » (GB14881) </w:t>
            </w:r>
            <w:r>
              <w:rPr>
                <w:rFonts w:ascii="Times New Roman" w:eastAsia="方正仿宋_GBK" w:cs="Times New Roman" w:hint="eastAsia"/>
              </w:rPr>
              <w:t>.</w:t>
            </w:r>
          </w:p>
          <w:p w:rsidR="00AE132A" w:rsidRDefault="00A969A8">
            <w:pPr>
              <w:pStyle w:val="28"/>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8.2.1 </w:t>
            </w:r>
            <w:r>
              <w:rPr>
                <w:rFonts w:ascii="Times New Roman" w:eastAsia="方正仿宋_GBK" w:cs="Times New Roman" w:hint="eastAsia"/>
              </w:rPr>
              <w:t xml:space="preserve">dans </w:t>
            </w:r>
            <w:r>
              <w:rPr>
                <w:rFonts w:ascii="Times New Roman" w:eastAsia="方正仿宋_GBK" w:cs="Times New Roman"/>
              </w:rPr>
              <w:t xml:space="preserve">« Spécifications hygiéniques de la norme nationale de sécurité alimentaire pour la production de produits aquatiques » (GB 20941) </w:t>
            </w:r>
            <w:r>
              <w:rPr>
                <w:rFonts w:ascii="Times New Roman" w:eastAsia="方正仿宋_GBK" w:cs="Times New Roman" w:hint="eastAsia"/>
              </w:rPr>
              <w:t>.</w:t>
            </w:r>
          </w:p>
        </w:tc>
        <w:tc>
          <w:tcPr>
            <w:tcW w:w="2721" w:type="dxa"/>
            <w:vAlign w:val="center"/>
          </w:tcPr>
          <w:p w:rsidR="00AE132A" w:rsidRDefault="00A969A8">
            <w:pPr>
              <w:pStyle w:val="13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7.1 </w:t>
            </w:r>
            <w:r>
              <w:rPr>
                <w:rFonts w:ascii="Times New Roman" w:eastAsia="方正仿宋_GBK" w:cs="Times New Roman" w:hint="eastAsia"/>
                <w:sz w:val="24"/>
                <w:szCs w:val="24"/>
              </w:rPr>
              <w:t xml:space="preserve">Fournir des mesures </w:t>
            </w:r>
            <w:r>
              <w:rPr>
                <w:rFonts w:ascii="Times New Roman" w:eastAsia="方正仿宋_GBK" w:cs="Times New Roman"/>
                <w:sz w:val="24"/>
                <w:szCs w:val="24"/>
              </w:rPr>
              <w:t xml:space="preserve">de nettoyage et de désinfection </w:t>
            </w:r>
            <w:r>
              <w:rPr>
                <w:rFonts w:ascii="Times New Roman" w:eastAsia="方正仿宋_GBK" w:cs="Times New Roman" w:hint="eastAsia"/>
                <w:sz w:val="24"/>
                <w:szCs w:val="24"/>
              </w:rPr>
              <w:t xml:space="preserve">, y compris </w:t>
            </w:r>
            <w:r>
              <w:rPr>
                <w:rFonts w:ascii="Times New Roman" w:eastAsia="方正仿宋_GBK" w:cs="Times New Roman"/>
                <w:sz w:val="24"/>
                <w:szCs w:val="24"/>
              </w:rPr>
              <w:t xml:space="preserve">les méthodes et la fréquence de nettoyage et de désinfection </w:t>
            </w:r>
            <w:r>
              <w:rPr>
                <w:rFonts w:ascii="Times New Roman" w:eastAsia="方正仿宋_GBK" w:cs="Times New Roman" w:hint="eastAsia"/>
                <w:sz w:val="24"/>
                <w:szCs w:val="24"/>
              </w:rPr>
              <w:t xml:space="preserve">, ainsi que </w:t>
            </w:r>
            <w:r>
              <w:rPr>
                <w:rFonts w:ascii="Times New Roman" w:eastAsia="方正仿宋_GBK" w:cs="Times New Roman"/>
                <w:sz w:val="24"/>
                <w:szCs w:val="24"/>
              </w:rPr>
              <w:t>la vérification des effets du nettoyage et de la désinfection.</w:t>
            </w:r>
          </w:p>
        </w:tc>
        <w:tc>
          <w:tcPr>
            <w:tcW w:w="3053" w:type="dxa"/>
            <w:vAlign w:val="center"/>
          </w:tcPr>
          <w:p w:rsidR="00AE132A" w:rsidRDefault="00A969A8">
            <w:pPr>
              <w:pStyle w:val="136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bCs/>
                <w:color w:val="000000"/>
                <w:sz w:val="24"/>
                <w:szCs w:val="24"/>
              </w:rPr>
              <w:t>1. Les mesures de nettoyage et de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sinfection </w:t>
            </w:r>
            <w:r>
              <w:rPr>
                <w:rFonts w:ascii="Times New Roman" w:eastAsia="方正仿宋_GBK" w:cs="Times New Roman"/>
                <w:bCs/>
                <w:color w:val="000000"/>
                <w:sz w:val="24"/>
                <w:szCs w:val="24"/>
              </w:rPr>
              <w:t xml:space="preserve">doivent permettre d'éliminer la contamination croisée et de répondre aux exigences d'hygiène </w:t>
            </w:r>
            <w:r>
              <w:rPr>
                <w:rFonts w:ascii="Times New Roman" w:eastAsia="方正仿宋_GBK" w:cs="Times New Roman" w:hint="eastAsia"/>
                <w:bCs/>
                <w:color w:val="000000"/>
                <w:sz w:val="24"/>
                <w:szCs w:val="24"/>
              </w:rPr>
              <w:t>.</w:t>
            </w:r>
          </w:p>
        </w:tc>
        <w:tc>
          <w:tcPr>
            <w:tcW w:w="1478" w:type="dxa"/>
            <w:vAlign w:val="center"/>
          </w:tcPr>
          <w:p w:rsidR="00AE132A" w:rsidRDefault="00A969A8">
            <w:pPr>
              <w:pStyle w:val="135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35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13510"/>
              <w:adjustRightInd w:val="0"/>
              <w:snapToGrid w:val="0"/>
              <w:spacing w:line="400" w:lineRule="exact"/>
              <w:ind w:firstLineChars="0" w:firstLine="0"/>
              <w:rPr>
                <w:rFonts w:ascii="Times New Roman" w:eastAsia="方正仿宋_GBK" w:cs="Times New Roman"/>
                <w:sz w:val="24"/>
                <w:szCs w:val="24"/>
              </w:rPr>
            </w:pPr>
          </w:p>
        </w:tc>
        <w:tc>
          <w:tcPr>
            <w:tcW w:w="1248" w:type="dxa"/>
          </w:tcPr>
          <w:p w:rsidR="00AE132A" w:rsidRDefault="00AE132A">
            <w:pPr>
              <w:pStyle w:val="134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33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7.2 </w:t>
            </w:r>
            <w:r>
              <w:rPr>
                <w:rFonts w:ascii="Times New Roman" w:eastAsia="方正仿宋_GBK" w:cs="Times New Roman" w:hint="eastAsia"/>
                <w:sz w:val="24"/>
                <w:szCs w:val="24"/>
              </w:rPr>
              <w:t xml:space="preserve">Surveillance </w:t>
            </w:r>
            <w:r>
              <w:rPr>
                <w:rFonts w:ascii="Times New Roman" w:eastAsia="方正仿宋_GBK" w:cs="Times New Roman"/>
                <w:sz w:val="24"/>
                <w:szCs w:val="24"/>
              </w:rPr>
              <w:t xml:space="preserve">microbienne </w:t>
            </w:r>
            <w:r>
              <w:rPr>
                <w:rFonts w:ascii="Times New Roman" w:eastAsia="方正仿宋_GBK" w:cs="Times New Roman" w:hint="eastAsia"/>
                <w:sz w:val="24"/>
                <w:szCs w:val="24"/>
              </w:rPr>
              <w:t>de l'environnement</w:t>
            </w:r>
          </w:p>
        </w:tc>
        <w:tc>
          <w:tcPr>
            <w:tcW w:w="4083" w:type="dxa"/>
            <w:vAlign w:val="center"/>
          </w:tcPr>
          <w:p w:rsidR="00AE132A" w:rsidRDefault="00A969A8">
            <w:pPr>
              <w:pStyle w:val="27"/>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8.2.2.1.2 </w:t>
            </w:r>
            <w:r>
              <w:rPr>
                <w:rFonts w:ascii="Times New Roman" w:eastAsia="方正仿宋_GBK" w:cs="Times New Roman" w:hint="eastAsia"/>
              </w:rPr>
              <w:t xml:space="preserve">et 8.2.2.1.3 dans </w:t>
            </w:r>
            <w:r>
              <w:rPr>
                <w:rFonts w:ascii="Times New Roman" w:eastAsia="方正仿宋_GBK" w:cs="Times New Roman"/>
              </w:rPr>
              <w:t>« Spécifications hygiéniques de la norme nationale de sécurité alimentaire pour la production de produits aquatiques » (GB 20941) .</w:t>
            </w:r>
          </w:p>
        </w:tc>
        <w:tc>
          <w:tcPr>
            <w:tcW w:w="2721" w:type="dxa"/>
            <w:vAlign w:val="center"/>
          </w:tcPr>
          <w:p w:rsidR="00AE132A" w:rsidRDefault="00A969A8">
            <w:pPr>
              <w:pStyle w:val="132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7.2 </w:t>
            </w:r>
            <w:r>
              <w:rPr>
                <w:rFonts w:ascii="Times New Roman" w:eastAsia="方正仿宋_GBK" w:cs="Times New Roman" w:hint="eastAsia"/>
                <w:sz w:val="24"/>
                <w:szCs w:val="24"/>
              </w:rPr>
              <w:t xml:space="preserve">Fournir </w:t>
            </w:r>
            <w:r>
              <w:rPr>
                <w:rFonts w:ascii="Times New Roman" w:eastAsia="方正仿宋_GBK" w:cs="Times New Roman"/>
                <w:sz w:val="24"/>
                <w:szCs w:val="24"/>
              </w:rPr>
              <w:t xml:space="preserve">un plan de surveillance microbienne du produit pour l'environnement et le processus de production </w:t>
            </w:r>
            <w:r>
              <w:rPr>
                <w:rFonts w:ascii="Times New Roman" w:eastAsia="方正仿宋_GBK" w:cs="Times New Roman" w:hint="eastAsia"/>
                <w:sz w:val="24"/>
                <w:szCs w:val="24"/>
              </w:rPr>
              <w:t xml:space="preserve">, y compris </w:t>
            </w:r>
            <w:r>
              <w:rPr>
                <w:rFonts w:ascii="Times New Roman" w:eastAsia="方正仿宋_GBK" w:cs="Times New Roman"/>
                <w:bCs/>
                <w:color w:val="000000"/>
                <w:sz w:val="24"/>
                <w:szCs w:val="24"/>
              </w:rPr>
              <w:t xml:space="preserve">les éléments de </w:t>
            </w:r>
            <w:r>
              <w:rPr>
                <w:rFonts w:ascii="Times New Roman" w:eastAsia="方正仿宋_GBK" w:cs="Times New Roman"/>
                <w:bCs/>
                <w:color w:val="000000"/>
                <w:sz w:val="24"/>
                <w:szCs w:val="24"/>
              </w:rPr>
              <w:lastRenderedPageBreak/>
              <w:t xml:space="preserve">surveillance, la fréquence, les normes de jugement et </w:t>
            </w:r>
            <w:r>
              <w:rPr>
                <w:rFonts w:ascii="Times New Roman" w:eastAsia="方正仿宋_GBK" w:cs="Times New Roman" w:hint="eastAsia"/>
                <w:bCs/>
                <w:color w:val="000000"/>
                <w:sz w:val="24"/>
                <w:szCs w:val="24"/>
              </w:rPr>
              <w:t>les mesures correctives en cas de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sultats positifs.</w:t>
            </w:r>
          </w:p>
        </w:tc>
        <w:tc>
          <w:tcPr>
            <w:tcW w:w="3053" w:type="dxa"/>
            <w:vAlign w:val="center"/>
          </w:tcPr>
          <w:p w:rsidR="00AE132A" w:rsidRDefault="00A969A8">
            <w:pPr>
              <w:pStyle w:val="13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 La surveillance doit porter sur les zones o</w:t>
            </w:r>
            <w:r>
              <w:rPr>
                <w:rFonts w:ascii="Times New Roman" w:eastAsia="方正仿宋_GBK" w:cs="Times New Roman" w:hint="eastAsia"/>
                <w:sz w:val="24"/>
                <w:szCs w:val="24"/>
              </w:rPr>
              <w:t>ù</w:t>
            </w:r>
            <w:r>
              <w:rPr>
                <w:rFonts w:ascii="Times New Roman" w:eastAsia="方正仿宋_GBK" w:cs="Times New Roman" w:hint="eastAsia"/>
                <w:sz w:val="24"/>
                <w:szCs w:val="24"/>
              </w:rPr>
              <w:t xml:space="preserve"> les micro-organismes </w:t>
            </w:r>
            <w:r>
              <w:rPr>
                <w:rFonts w:ascii="Times New Roman" w:eastAsia="方正仿宋_GBK" w:cs="Times New Roman"/>
                <w:sz w:val="24"/>
                <w:szCs w:val="24"/>
              </w:rPr>
              <w:t xml:space="preserve">ont </w:t>
            </w:r>
            <w:r>
              <w:rPr>
                <w:rFonts w:ascii="Times New Roman" w:eastAsia="方正仿宋_GBK" w:cs="Times New Roman" w:hint="eastAsia"/>
                <w:sz w:val="24"/>
                <w:szCs w:val="24"/>
              </w:rPr>
              <w:t xml:space="preserve">tendance </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se cacher et </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se reproduire </w:t>
            </w:r>
            <w:r>
              <w:rPr>
                <w:rFonts w:ascii="Times New Roman" w:eastAsia="方正仿宋_GBK" w:cs="Times New Roman"/>
                <w:sz w:val="24"/>
                <w:szCs w:val="24"/>
              </w:rPr>
              <w:t>.</w:t>
            </w:r>
          </w:p>
          <w:p w:rsidR="00AE132A" w:rsidRDefault="00A969A8">
            <w:pPr>
              <w:pStyle w:val="13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2. </w:t>
            </w:r>
            <w:r>
              <w:rPr>
                <w:rFonts w:ascii="Times New Roman" w:eastAsia="方正仿宋_GBK" w:cs="Times New Roman"/>
                <w:sz w:val="24"/>
                <w:szCs w:val="24"/>
              </w:rPr>
              <w:t xml:space="preserve">Réglage du point </w:t>
            </w:r>
            <w:r>
              <w:rPr>
                <w:rFonts w:ascii="Times New Roman" w:eastAsia="方正仿宋_GBK" w:cs="Times New Roman"/>
                <w:sz w:val="24"/>
                <w:szCs w:val="24"/>
              </w:rPr>
              <w:lastRenderedPageBreak/>
              <w:t xml:space="preserve">d'échantillonnage. </w:t>
            </w:r>
            <w:r>
              <w:rPr>
                <w:rFonts w:ascii="Times New Roman" w:eastAsia="方正仿宋_GBK" w:cs="Times New Roman" w:hint="eastAsia"/>
                <w:sz w:val="24"/>
                <w:szCs w:val="24"/>
              </w:rPr>
              <w:t>Par exemple, lorsque des travaux d'entretien majeurs, des activit</w:t>
            </w:r>
            <w:r>
              <w:rPr>
                <w:rFonts w:ascii="Times New Roman" w:eastAsia="方正仿宋_GBK" w:cs="Times New Roman" w:hint="eastAsia"/>
                <w:sz w:val="24"/>
                <w:szCs w:val="24"/>
              </w:rPr>
              <w:t>é</w:t>
            </w:r>
            <w:r>
              <w:rPr>
                <w:rFonts w:ascii="Times New Roman" w:eastAsia="方正仿宋_GBK" w:cs="Times New Roman" w:hint="eastAsia"/>
                <w:sz w:val="24"/>
                <w:szCs w:val="24"/>
              </w:rPr>
              <w:t>s de construction ou des conditions sanitaires se d</w:t>
            </w:r>
            <w:r>
              <w:rPr>
                <w:rFonts w:ascii="Times New Roman" w:eastAsia="方正仿宋_GBK" w:cs="Times New Roman" w:hint="eastAsia"/>
                <w:sz w:val="24"/>
                <w:szCs w:val="24"/>
              </w:rPr>
              <w:t>é</w:t>
            </w:r>
            <w:r>
              <w:rPr>
                <w:rFonts w:ascii="Times New Roman" w:eastAsia="方正仿宋_GBK" w:cs="Times New Roman" w:hint="eastAsia"/>
                <w:sz w:val="24"/>
                <w:szCs w:val="24"/>
              </w:rPr>
              <w:t>t</w:t>
            </w:r>
            <w:r>
              <w:rPr>
                <w:rFonts w:ascii="Times New Roman" w:eastAsia="方正仿宋_GBK" w:cs="Times New Roman" w:hint="eastAsia"/>
                <w:sz w:val="24"/>
                <w:szCs w:val="24"/>
              </w:rPr>
              <w:t>é</w:t>
            </w:r>
            <w:r>
              <w:rPr>
                <w:rFonts w:ascii="Times New Roman" w:eastAsia="方正仿宋_GBK" w:cs="Times New Roman" w:hint="eastAsia"/>
                <w:sz w:val="24"/>
                <w:szCs w:val="24"/>
              </w:rPr>
              <w:t>riorent, les points d'</w:t>
            </w:r>
            <w:r>
              <w:rPr>
                <w:rFonts w:ascii="Times New Roman" w:eastAsia="方正仿宋_GBK" w:cs="Times New Roman" w:hint="eastAsia"/>
                <w:sz w:val="24"/>
                <w:szCs w:val="24"/>
              </w:rPr>
              <w:t>é</w:t>
            </w:r>
            <w:r>
              <w:rPr>
                <w:rFonts w:ascii="Times New Roman" w:eastAsia="方正仿宋_GBK" w:cs="Times New Roman" w:hint="eastAsia"/>
                <w:sz w:val="24"/>
                <w:szCs w:val="24"/>
              </w:rPr>
              <w:t>chantillonnage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cessaires seront ajout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au plan de surveillance </w:t>
            </w:r>
            <w:r>
              <w:rPr>
                <w:rFonts w:ascii="Times New Roman" w:eastAsia="方正仿宋_GBK" w:cs="Times New Roman"/>
                <w:sz w:val="24"/>
                <w:szCs w:val="24"/>
              </w:rPr>
              <w:t>.</w:t>
            </w:r>
          </w:p>
          <w:p w:rsidR="00AE132A" w:rsidRDefault="00A969A8">
            <w:pPr>
              <w:pStyle w:val="13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3. </w:t>
            </w:r>
            <w:r>
              <w:rPr>
                <w:rFonts w:ascii="Times New Roman" w:eastAsia="方正仿宋_GBK" w:cs="Times New Roman"/>
                <w:sz w:val="24"/>
                <w:szCs w:val="24"/>
              </w:rPr>
              <w:t xml:space="preserve">S'il convient </w:t>
            </w:r>
            <w:r>
              <w:rPr>
                <w:rFonts w:ascii="Times New Roman" w:eastAsia="方正仿宋_GBK" w:cs="Times New Roman" w:hint="eastAsia"/>
                <w:sz w:val="24"/>
                <w:szCs w:val="24"/>
              </w:rPr>
              <w:t>d'ajuster la fr</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quence de mise en </w:t>
            </w:r>
            <w:r>
              <w:rPr>
                <w:rFonts w:ascii="Times New Roman" w:eastAsia="方正仿宋_GBK" w:cs="Times New Roman" w:hint="eastAsia"/>
                <w:sz w:val="24"/>
                <w:szCs w:val="24"/>
              </w:rPr>
              <w:t>œ</w:t>
            </w:r>
            <w:r>
              <w:rPr>
                <w:rFonts w:ascii="Times New Roman" w:eastAsia="方正仿宋_GBK" w:cs="Times New Roman" w:hint="eastAsia"/>
                <w:sz w:val="24"/>
                <w:szCs w:val="24"/>
              </w:rPr>
              <w:t>uvre du plan de surveillance environnementale en fonction des r</w:t>
            </w:r>
            <w:r>
              <w:rPr>
                <w:rFonts w:ascii="Times New Roman" w:eastAsia="方正仿宋_GBK" w:cs="Times New Roman" w:hint="eastAsia"/>
                <w:sz w:val="24"/>
                <w:szCs w:val="24"/>
              </w:rPr>
              <w:t>é</w:t>
            </w:r>
            <w:r>
              <w:rPr>
                <w:rFonts w:ascii="Times New Roman" w:eastAsia="方正仿宋_GBK" w:cs="Times New Roman" w:hint="eastAsia"/>
                <w:sz w:val="24"/>
                <w:szCs w:val="24"/>
              </w:rPr>
              <w:t>sultats des tests et de la gravit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des risques de pollution </w:t>
            </w:r>
            <w:r>
              <w:rPr>
                <w:rFonts w:ascii="Times New Roman" w:eastAsia="方正仿宋_GBK" w:cs="Times New Roman"/>
                <w:sz w:val="24"/>
                <w:szCs w:val="24"/>
              </w:rPr>
              <w:t>.</w:t>
            </w:r>
          </w:p>
          <w:p w:rsidR="00AE132A" w:rsidRDefault="00A969A8">
            <w:pPr>
              <w:pStyle w:val="13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4. Mesures correctives pour des r</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sultats positifs </w:t>
            </w:r>
            <w:r>
              <w:rPr>
                <w:rFonts w:ascii="Times New Roman" w:eastAsia="方正仿宋_GBK" w:cs="Times New Roman"/>
                <w:sz w:val="24"/>
                <w:szCs w:val="24"/>
              </w:rPr>
              <w:t>.</w:t>
            </w:r>
          </w:p>
        </w:tc>
        <w:tc>
          <w:tcPr>
            <w:tcW w:w="1478" w:type="dxa"/>
            <w:vAlign w:val="center"/>
          </w:tcPr>
          <w:p w:rsidR="00AE132A" w:rsidRDefault="00A969A8">
            <w:pPr>
              <w:pStyle w:val="130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E132A" w:rsidRDefault="00A969A8">
            <w:pPr>
              <w:pStyle w:val="130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13010"/>
              <w:adjustRightInd w:val="0"/>
              <w:snapToGrid w:val="0"/>
              <w:spacing w:line="400" w:lineRule="exact"/>
              <w:ind w:firstLineChars="0" w:firstLine="0"/>
              <w:rPr>
                <w:rFonts w:ascii="Times New Roman" w:eastAsia="方正仿宋_GBK" w:cs="Times New Roman"/>
                <w:sz w:val="24"/>
                <w:szCs w:val="24"/>
              </w:rPr>
            </w:pPr>
          </w:p>
        </w:tc>
        <w:tc>
          <w:tcPr>
            <w:tcW w:w="1248" w:type="dxa"/>
          </w:tcPr>
          <w:p w:rsidR="00AE132A" w:rsidRDefault="00AE132A">
            <w:pPr>
              <w:pStyle w:val="129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4174" w:type="dxa"/>
            <w:gridSpan w:val="7"/>
            <w:vAlign w:val="center"/>
          </w:tcPr>
          <w:p w:rsidR="00AE132A" w:rsidRDefault="00A969A8">
            <w:pPr>
              <w:pStyle w:val="12810"/>
              <w:adjustRightInd w:val="0"/>
              <w:snapToGrid w:val="0"/>
              <w:spacing w:line="400" w:lineRule="exact"/>
              <w:ind w:firstLineChars="0" w:firstLine="0"/>
              <w:jc w:val="center"/>
              <w:rPr>
                <w:rFonts w:ascii="方正楷体_GBK" w:eastAsia="方正楷体_GBK" w:cs="Times New Roman"/>
                <w:b/>
                <w:bCs/>
                <w:sz w:val="24"/>
                <w:szCs w:val="24"/>
              </w:rPr>
            </w:pPr>
            <w:r>
              <w:rPr>
                <w:rFonts w:ascii="方正楷体_GBK" w:eastAsia="方正楷体_GBK" w:cs="Times New Roman" w:hint="eastAsia"/>
                <w:b/>
                <w:bCs/>
                <w:sz w:val="24"/>
                <w:szCs w:val="24"/>
              </w:rPr>
              <w:lastRenderedPageBreak/>
              <w:t>8. Lutte contre les produits chimiques, les déchets, les parasites et les rongeurs</w:t>
            </w:r>
          </w:p>
        </w:tc>
      </w:tr>
      <w:tr w:rsidR="00AE132A">
        <w:trPr>
          <w:trHeight w:val="609"/>
          <w:jc w:val="center"/>
        </w:trPr>
        <w:tc>
          <w:tcPr>
            <w:tcW w:w="1591" w:type="dxa"/>
            <w:gridSpan w:val="2"/>
            <w:vAlign w:val="center"/>
          </w:tcPr>
          <w:p w:rsidR="00AE132A" w:rsidRDefault="00A969A8">
            <w:pPr>
              <w:pStyle w:val="127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8.1Contrôle </w:t>
            </w:r>
            <w:r>
              <w:rPr>
                <w:rFonts w:ascii="Times New Roman" w:eastAsia="方正仿宋_GBK" w:cs="Times New Roman"/>
                <w:sz w:val="24"/>
                <w:szCs w:val="24"/>
              </w:rPr>
              <w:t>chimique</w:t>
            </w:r>
          </w:p>
        </w:tc>
        <w:tc>
          <w:tcPr>
            <w:tcW w:w="4083" w:type="dxa"/>
            <w:vAlign w:val="center"/>
          </w:tcPr>
          <w:p w:rsidR="00AE132A" w:rsidRDefault="00A969A8">
            <w:pPr>
              <w:pStyle w:val="26"/>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8.3 </w:t>
            </w:r>
            <w:r>
              <w:rPr>
                <w:rFonts w:ascii="Times New Roman" w:eastAsia="方正仿宋_GBK" w:cs="Times New Roman" w:hint="eastAsia"/>
              </w:rPr>
              <w:t xml:space="preserve">dans </w:t>
            </w:r>
            <w:r>
              <w:rPr>
                <w:rFonts w:ascii="Times New Roman" w:eastAsia="方正仿宋_GBK" w:cs="Times New Roman"/>
              </w:rPr>
              <w:t xml:space="preserve">« Normes nationales de sécurité alimentaire Spécifications </w:t>
            </w:r>
            <w:r>
              <w:rPr>
                <w:rFonts w:ascii="Times New Roman" w:eastAsia="方正仿宋_GBK" w:cs="Times New Roman"/>
              </w:rPr>
              <w:lastRenderedPageBreak/>
              <w:t xml:space="preserve">générales d'hygiène pour la production alimentaire » (GB14881-2013) </w:t>
            </w:r>
            <w:r>
              <w:rPr>
                <w:rFonts w:ascii="Times New Roman" w:eastAsia="方正仿宋_GBK" w:cs="Times New Roman" w:hint="eastAsia"/>
              </w:rPr>
              <w:t>.</w:t>
            </w:r>
          </w:p>
          <w:p w:rsidR="00AE132A" w:rsidRDefault="00A969A8">
            <w:pPr>
              <w:pStyle w:val="26"/>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8.3 </w:t>
            </w:r>
            <w:r>
              <w:rPr>
                <w:rFonts w:ascii="Times New Roman" w:eastAsia="方正仿宋_GBK" w:cs="Times New Roman" w:hint="eastAsia"/>
              </w:rPr>
              <w:t xml:space="preserve">dans </w:t>
            </w:r>
            <w:r>
              <w:rPr>
                <w:rFonts w:ascii="Times New Roman" w:eastAsia="方正仿宋_GBK" w:cs="Times New Roman"/>
              </w:rPr>
              <w:t xml:space="preserve">« Spécifications hygiéniques pour la production de produits aquatiques » (GB 20941) </w:t>
            </w:r>
            <w:r>
              <w:rPr>
                <w:rFonts w:ascii="Times New Roman" w:eastAsia="方正仿宋_GBK" w:cs="Times New Roman" w:hint="eastAsia"/>
              </w:rPr>
              <w:t>.</w:t>
            </w:r>
          </w:p>
          <w:p w:rsidR="00AE132A" w:rsidRDefault="00AE132A">
            <w:pPr>
              <w:pStyle w:val="26"/>
              <w:snapToGrid w:val="0"/>
              <w:spacing w:line="400" w:lineRule="exact"/>
              <w:jc w:val="both"/>
              <w:rPr>
                <w:rFonts w:ascii="Times New Roman" w:eastAsia="方正仿宋_GBK" w:cs="Times New Roman"/>
              </w:rPr>
            </w:pPr>
          </w:p>
          <w:p w:rsidR="00AE132A" w:rsidRDefault="00AE132A">
            <w:pPr>
              <w:pStyle w:val="26"/>
              <w:snapToGrid w:val="0"/>
              <w:spacing w:line="400" w:lineRule="exact"/>
              <w:jc w:val="both"/>
              <w:rPr>
                <w:rFonts w:ascii="Times New Roman" w:eastAsia="方正仿宋_GBK" w:cs="Times New Roman"/>
              </w:rPr>
            </w:pPr>
          </w:p>
        </w:tc>
        <w:tc>
          <w:tcPr>
            <w:tcW w:w="2721" w:type="dxa"/>
            <w:vAlign w:val="center"/>
          </w:tcPr>
          <w:p w:rsidR="00AE132A" w:rsidRDefault="00A969A8">
            <w:pPr>
              <w:pStyle w:val="12610"/>
              <w:snapToGrid w:val="0"/>
              <w:spacing w:line="400" w:lineRule="exact"/>
              <w:rPr>
                <w:rFonts w:ascii="Times New Roman" w:eastAsia="方正仿宋_GBK" w:cs="Times New Roman"/>
                <w:bCs/>
                <w:color w:val="000000"/>
                <w:sz w:val="24"/>
                <w:szCs w:val="24"/>
              </w:rPr>
            </w:pPr>
            <w:r>
              <w:rPr>
                <w:rFonts w:ascii="Times New Roman" w:eastAsia="方正仿宋_GBK" w:cs="Times New Roman"/>
                <w:sz w:val="24"/>
                <w:szCs w:val="24"/>
              </w:rPr>
              <w:lastRenderedPageBreak/>
              <w:t xml:space="preserve">8.1 Décrire brièvement </w:t>
            </w:r>
            <w:r>
              <w:rPr>
                <w:rFonts w:ascii="Times New Roman" w:eastAsia="方正仿宋_GBK" w:cs="Times New Roman" w:hint="eastAsia"/>
                <w:sz w:val="24"/>
                <w:szCs w:val="24"/>
              </w:rPr>
              <w:t xml:space="preserve">les </w:t>
            </w:r>
            <w:r>
              <w:rPr>
                <w:rFonts w:ascii="Times New Roman" w:eastAsia="方正仿宋_GBK" w:cs="Times New Roman"/>
                <w:bCs/>
                <w:sz w:val="24"/>
                <w:szCs w:val="24"/>
              </w:rPr>
              <w:t xml:space="preserve">exigences en matière </w:t>
            </w:r>
            <w:r>
              <w:rPr>
                <w:rFonts w:ascii="Times New Roman" w:eastAsia="方正仿宋_GBK" w:cs="Times New Roman"/>
                <w:bCs/>
                <w:sz w:val="24"/>
                <w:szCs w:val="24"/>
              </w:rPr>
              <w:lastRenderedPageBreak/>
              <w:t xml:space="preserve">d'utilisation et de stockage des produits chimiques </w:t>
            </w:r>
            <w:r>
              <w:rPr>
                <w:rFonts w:ascii="Times New Roman" w:eastAsia="方正仿宋_GBK" w:cs="Times New Roman" w:hint="eastAsia"/>
                <w:bCs/>
                <w:color w:val="000000"/>
                <w:sz w:val="24"/>
                <w:szCs w:val="24"/>
              </w:rPr>
              <w:t>.</w:t>
            </w:r>
          </w:p>
          <w:p w:rsidR="00AE132A" w:rsidRDefault="00AE132A">
            <w:pPr>
              <w:pStyle w:val="12610"/>
              <w:snapToGrid w:val="0"/>
              <w:spacing w:line="400" w:lineRule="exact"/>
              <w:rPr>
                <w:rFonts w:ascii="Times New Roman" w:eastAsia="方正仿宋_GBK" w:cs="Times New Roman"/>
                <w:bCs/>
                <w:color w:val="000000"/>
                <w:sz w:val="24"/>
                <w:szCs w:val="24"/>
              </w:rPr>
            </w:pPr>
          </w:p>
          <w:p w:rsidR="00AE132A" w:rsidRDefault="00AE132A">
            <w:pPr>
              <w:pStyle w:val="25"/>
              <w:snapToGrid w:val="0"/>
              <w:spacing w:line="400" w:lineRule="exact"/>
              <w:jc w:val="both"/>
              <w:rPr>
                <w:rFonts w:ascii="Times New Roman" w:eastAsia="方正仿宋_GBK" w:cs="Times New Roman"/>
              </w:rPr>
            </w:pPr>
          </w:p>
        </w:tc>
        <w:tc>
          <w:tcPr>
            <w:tcW w:w="3053" w:type="dxa"/>
            <w:vAlign w:val="center"/>
          </w:tcPr>
          <w:p w:rsidR="00AE132A" w:rsidRDefault="00A969A8">
            <w:pPr>
              <w:pStyle w:val="12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 Emp</w:t>
            </w:r>
            <w:r>
              <w:rPr>
                <w:rFonts w:ascii="Times New Roman" w:eastAsia="方正仿宋_GBK" w:cs="Times New Roman" w:hint="eastAsia"/>
                <w:sz w:val="24"/>
                <w:szCs w:val="24"/>
              </w:rPr>
              <w:t>ê</w:t>
            </w:r>
            <w:r>
              <w:rPr>
                <w:rFonts w:ascii="Times New Roman" w:eastAsia="方正仿宋_GBK" w:cs="Times New Roman" w:hint="eastAsia"/>
                <w:sz w:val="24"/>
                <w:szCs w:val="24"/>
              </w:rPr>
              <w:t>cher les produits chimiques utilis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de </w:t>
            </w:r>
            <w:r>
              <w:rPr>
                <w:rFonts w:ascii="Times New Roman" w:eastAsia="方正仿宋_GBK" w:cs="Times New Roman" w:hint="eastAsia"/>
                <w:sz w:val="24"/>
                <w:szCs w:val="24"/>
              </w:rPr>
              <w:lastRenderedPageBreak/>
              <w:t>contaminer les produits.</w:t>
            </w:r>
          </w:p>
        </w:tc>
        <w:tc>
          <w:tcPr>
            <w:tcW w:w="1478" w:type="dxa"/>
            <w:vAlign w:val="center"/>
          </w:tcPr>
          <w:p w:rsidR="00AE132A" w:rsidRDefault="00A969A8">
            <w:pPr>
              <w:pStyle w:val="12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E132A" w:rsidRDefault="00A969A8">
            <w:pPr>
              <w:pStyle w:val="12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□Ne répond pas</w:t>
            </w:r>
          </w:p>
          <w:p w:rsidR="00AE132A" w:rsidRDefault="00A969A8">
            <w:pPr>
              <w:pStyle w:val="12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48" w:type="dxa"/>
          </w:tcPr>
          <w:p w:rsidR="00AE132A" w:rsidRDefault="00AE132A">
            <w:pPr>
              <w:pStyle w:val="123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22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8.2Gestion </w:t>
            </w:r>
            <w:r>
              <w:rPr>
                <w:rFonts w:ascii="Times New Roman" w:eastAsia="方正仿宋_GBK" w:cs="Times New Roman"/>
                <w:sz w:val="24"/>
                <w:szCs w:val="24"/>
              </w:rPr>
              <w:t>des déchets</w:t>
            </w:r>
          </w:p>
        </w:tc>
        <w:tc>
          <w:tcPr>
            <w:tcW w:w="4083" w:type="dxa"/>
            <w:vAlign w:val="center"/>
          </w:tcPr>
          <w:p w:rsidR="00AE132A" w:rsidRDefault="00A969A8">
            <w:pPr>
              <w:pStyle w:val="24"/>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8. 1.4 </w:t>
            </w:r>
            <w:r>
              <w:rPr>
                <w:rFonts w:ascii="Times New Roman" w:eastAsia="方正仿宋_GBK" w:cs="Times New Roman" w:hint="eastAsia"/>
              </w:rPr>
              <w:t xml:space="preserve">dans </w:t>
            </w:r>
            <w:r>
              <w:rPr>
                <w:rFonts w:ascii="Times New Roman" w:eastAsia="方正仿宋_GBK" w:cs="Times New Roman"/>
              </w:rPr>
              <w:t xml:space="preserve">« Spécifications hygiéniques de la norme nationale de sécurité alimentaire pour la production de produits aquatiques » (GB 20941) </w:t>
            </w:r>
            <w:r>
              <w:rPr>
                <w:rFonts w:ascii="Times New Roman" w:eastAsia="方正仿宋_GBK" w:cs="Times New Roman" w:hint="eastAsia"/>
              </w:rPr>
              <w:t>.</w:t>
            </w:r>
          </w:p>
          <w:p w:rsidR="00AE132A" w:rsidRDefault="00AE132A">
            <w:pPr>
              <w:pStyle w:val="24"/>
              <w:snapToGrid w:val="0"/>
              <w:spacing w:line="400" w:lineRule="exact"/>
              <w:jc w:val="both"/>
              <w:rPr>
                <w:rFonts w:ascii="Times New Roman" w:eastAsia="方正仿宋_GBK" w:cs="Times New Roman"/>
              </w:rPr>
            </w:pPr>
          </w:p>
        </w:tc>
        <w:tc>
          <w:tcPr>
            <w:tcW w:w="2721" w:type="dxa"/>
            <w:vAlign w:val="center"/>
          </w:tcPr>
          <w:p w:rsidR="00AE132A" w:rsidRDefault="00A969A8">
            <w:pPr>
              <w:pStyle w:val="121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8.2.1 </w:t>
            </w:r>
            <w:r>
              <w:rPr>
                <w:rFonts w:ascii="Times New Roman" w:eastAsia="方正仿宋_GBK" w:cs="Times New Roman" w:hint="eastAsia"/>
                <w:bCs/>
                <w:color w:val="000000"/>
                <w:sz w:val="24"/>
                <w:szCs w:val="24"/>
              </w:rPr>
              <w:t xml:space="preserve">Fournir </w:t>
            </w:r>
            <w:r>
              <w:rPr>
                <w:rFonts w:ascii="Times New Roman" w:eastAsia="方正仿宋_GBK" w:cs="Times New Roman"/>
                <w:bCs/>
                <w:color w:val="000000"/>
                <w:sz w:val="24"/>
                <w:szCs w:val="24"/>
              </w:rPr>
              <w:t xml:space="preserve">des images de la distinction entre les contenants de produits comestibles et les contenants de stockage de déchets dans l'atelier </w:t>
            </w:r>
            <w:r>
              <w:rPr>
                <w:rFonts w:ascii="Times New Roman" w:eastAsia="方正仿宋_GBK" w:cs="Times New Roman" w:hint="eastAsia"/>
                <w:bCs/>
                <w:color w:val="000000"/>
                <w:sz w:val="24"/>
                <w:szCs w:val="24"/>
              </w:rPr>
              <w:t>.</w:t>
            </w:r>
          </w:p>
          <w:p w:rsidR="00AE132A" w:rsidRDefault="00A969A8">
            <w:pPr>
              <w:pStyle w:val="121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8.2.2 Décrire brièvement les exigences </w:t>
            </w:r>
            <w:r>
              <w:rPr>
                <w:rFonts w:ascii="Times New Roman" w:eastAsia="方正仿宋_GBK" w:cs="Times New Roman" w:hint="eastAsia"/>
                <w:bCs/>
                <w:color w:val="000000"/>
                <w:sz w:val="24"/>
                <w:szCs w:val="24"/>
              </w:rPr>
              <w:t xml:space="preserve">relatives aux </w:t>
            </w:r>
            <w:r>
              <w:rPr>
                <w:rFonts w:ascii="Times New Roman" w:eastAsia="方正仿宋_GBK" w:cs="Times New Roman"/>
                <w:bCs/>
                <w:color w:val="000000"/>
                <w:sz w:val="24"/>
                <w:szCs w:val="24"/>
              </w:rPr>
              <w:t xml:space="preserve">procédures d'élimination des déchets </w:t>
            </w:r>
            <w:r>
              <w:rPr>
                <w:rFonts w:ascii="Times New Roman" w:eastAsia="方正仿宋_GBK" w:cs="Times New Roman" w:hint="eastAsia"/>
                <w:bCs/>
                <w:color w:val="000000"/>
                <w:sz w:val="24"/>
                <w:szCs w:val="24"/>
              </w:rPr>
              <w:t>.</w:t>
            </w:r>
          </w:p>
        </w:tc>
        <w:tc>
          <w:tcPr>
            <w:tcW w:w="3053" w:type="dxa"/>
            <w:vAlign w:val="center"/>
          </w:tcPr>
          <w:p w:rsidR="00AE132A" w:rsidRDefault="00A969A8">
            <w:pPr>
              <w:pStyle w:val="120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Les conteneurs de produits comestibles et les conteneurs de stockage des déchets dans l'atelier doivent être clairement marqués et distingués </w:t>
            </w:r>
            <w:r>
              <w:rPr>
                <w:rFonts w:ascii="Times New Roman" w:eastAsia="方正仿宋_GBK" w:cs="Times New Roman" w:hint="eastAsia"/>
                <w:bCs/>
                <w:color w:val="000000"/>
                <w:sz w:val="24"/>
                <w:szCs w:val="24"/>
              </w:rPr>
              <w:t>.</w:t>
            </w:r>
          </w:p>
          <w:p w:rsidR="00AE132A" w:rsidRDefault="00A969A8">
            <w:pPr>
              <w:pStyle w:val="120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Les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chets doivent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stock</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par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ment et trait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temps pour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viter toute pollution de la production </w:t>
            </w:r>
            <w:r>
              <w:rPr>
                <w:rFonts w:ascii="Times New Roman" w:eastAsia="方正仿宋_GBK" w:cs="Times New Roman"/>
                <w:bCs/>
                <w:color w:val="000000"/>
                <w:sz w:val="24"/>
                <w:szCs w:val="24"/>
              </w:rPr>
              <w:t>.</w:t>
            </w:r>
          </w:p>
        </w:tc>
        <w:tc>
          <w:tcPr>
            <w:tcW w:w="1478" w:type="dxa"/>
            <w:vAlign w:val="center"/>
          </w:tcPr>
          <w:p w:rsidR="00AE132A" w:rsidRDefault="00A969A8">
            <w:pPr>
              <w:pStyle w:val="11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1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11910"/>
              <w:adjustRightInd w:val="0"/>
              <w:snapToGrid w:val="0"/>
              <w:spacing w:line="400" w:lineRule="exact"/>
              <w:ind w:firstLineChars="0" w:firstLine="0"/>
              <w:rPr>
                <w:rFonts w:ascii="Times New Roman" w:eastAsia="方正仿宋_GBK" w:cs="Times New Roman"/>
                <w:sz w:val="24"/>
                <w:szCs w:val="24"/>
              </w:rPr>
            </w:pPr>
          </w:p>
        </w:tc>
        <w:tc>
          <w:tcPr>
            <w:tcW w:w="1248" w:type="dxa"/>
          </w:tcPr>
          <w:p w:rsidR="00AE132A" w:rsidRDefault="00AE132A">
            <w:pPr>
              <w:pStyle w:val="118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591" w:type="dxa"/>
            <w:gridSpan w:val="2"/>
            <w:vAlign w:val="center"/>
          </w:tcPr>
          <w:p w:rsidR="00AE132A" w:rsidRDefault="00A969A8">
            <w:pPr>
              <w:pStyle w:val="11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8.3 </w:t>
            </w:r>
            <w:r>
              <w:rPr>
                <w:rFonts w:ascii="Times New Roman" w:eastAsia="方正仿宋_GBK" w:cs="Times New Roman" w:hint="eastAsia"/>
                <w:sz w:val="24"/>
                <w:szCs w:val="24"/>
              </w:rPr>
              <w:t>Lutte contre les nuisibles et les rongeurs</w:t>
            </w:r>
          </w:p>
        </w:tc>
        <w:tc>
          <w:tcPr>
            <w:tcW w:w="4083" w:type="dxa"/>
            <w:vAlign w:val="center"/>
          </w:tcPr>
          <w:p w:rsidR="00AE132A" w:rsidRDefault="00A969A8">
            <w:pPr>
              <w:pStyle w:val="23"/>
              <w:snapToGrid w:val="0"/>
              <w:spacing w:line="400" w:lineRule="exact"/>
              <w:jc w:val="both"/>
              <w:rPr>
                <w:rFonts w:ascii="Times New Roman" w:eastAsia="方正仿宋_GBK" w:cs="Times New Roman"/>
              </w:rPr>
            </w:pPr>
            <w:r>
              <w:rPr>
                <w:rFonts w:ascii="Times New Roman" w:eastAsia="方正仿宋_GBK" w:cs="Times New Roman" w:hint="eastAsia"/>
              </w:rPr>
              <w:t xml:space="preserve">1. 6.4 dans </w:t>
            </w:r>
            <w:r>
              <w:rPr>
                <w:rFonts w:ascii="Times New Roman" w:eastAsia="方正仿宋_GBK" w:cs="Times New Roman"/>
              </w:rPr>
              <w:t>« Spécifications générales d'hygiène de la norme nationale de sécurité alimentaire pour la production alimentaire » (GB14881)</w:t>
            </w:r>
          </w:p>
          <w:p w:rsidR="00AE132A" w:rsidRDefault="00AE132A">
            <w:pPr>
              <w:pStyle w:val="23"/>
              <w:snapToGrid w:val="0"/>
              <w:spacing w:line="400" w:lineRule="exact"/>
              <w:jc w:val="both"/>
              <w:rPr>
                <w:rFonts w:ascii="Times New Roman" w:eastAsia="方正仿宋_GBK" w:cs="Times New Roman"/>
              </w:rPr>
            </w:pPr>
          </w:p>
        </w:tc>
        <w:tc>
          <w:tcPr>
            <w:tcW w:w="2721" w:type="dxa"/>
            <w:vAlign w:val="center"/>
          </w:tcPr>
          <w:p w:rsidR="00AE132A" w:rsidRDefault="00A969A8">
            <w:pPr>
              <w:pStyle w:val="116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8.3 </w:t>
            </w:r>
            <w:r>
              <w:rPr>
                <w:rFonts w:ascii="Times New Roman" w:eastAsia="方正仿宋_GBK" w:cs="Times New Roman" w:hint="eastAsia"/>
                <w:bCs/>
                <w:color w:val="000000"/>
                <w:sz w:val="24"/>
                <w:szCs w:val="24"/>
              </w:rPr>
              <w:t>Fournir des 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thodes </w:t>
            </w:r>
            <w:r>
              <w:rPr>
                <w:rFonts w:ascii="Times New Roman" w:eastAsia="方正仿宋_GBK" w:cs="Times New Roman"/>
                <w:bCs/>
                <w:color w:val="000000"/>
                <w:sz w:val="24"/>
                <w:szCs w:val="24"/>
              </w:rPr>
              <w:t xml:space="preserve">de lutte antiparasitaire </w:t>
            </w:r>
            <w:r>
              <w:rPr>
                <w:rFonts w:ascii="Times New Roman" w:eastAsia="方正仿宋_GBK" w:cs="Times New Roman" w:hint="eastAsia"/>
                <w:bCs/>
                <w:color w:val="000000"/>
                <w:sz w:val="24"/>
                <w:szCs w:val="24"/>
              </w:rPr>
              <w:t xml:space="preserve">et </w:t>
            </w:r>
            <w:r>
              <w:rPr>
                <w:rFonts w:ascii="Times New Roman" w:eastAsia="方正仿宋_GBK" w:cs="Times New Roman"/>
                <w:bCs/>
                <w:color w:val="000000"/>
                <w:sz w:val="24"/>
                <w:szCs w:val="24"/>
              </w:rPr>
              <w:t xml:space="preserve">des plans d'aménagement. </w:t>
            </w:r>
            <w:r>
              <w:rPr>
                <w:rFonts w:ascii="Times New Roman" w:eastAsia="方正仿宋_GBK" w:cs="Times New Roman" w:hint="eastAsia"/>
                <w:bCs/>
                <w:color w:val="000000"/>
                <w:sz w:val="24"/>
                <w:szCs w:val="24"/>
              </w:rPr>
              <w:t xml:space="preserve">Si </w:t>
            </w:r>
            <w:r>
              <w:rPr>
                <w:rFonts w:ascii="Times New Roman" w:eastAsia="方正仿宋_GBK" w:cs="Times New Roman"/>
                <w:bCs/>
                <w:color w:val="000000"/>
                <w:sz w:val="24"/>
                <w:szCs w:val="24"/>
              </w:rPr>
              <w:t xml:space="preserve">cela est entrepris par </w:t>
            </w:r>
            <w:r>
              <w:rPr>
                <w:rFonts w:ascii="Times New Roman" w:eastAsia="方正仿宋_GBK" w:cs="Times New Roman"/>
                <w:bCs/>
                <w:color w:val="000000"/>
                <w:sz w:val="24"/>
                <w:szCs w:val="24"/>
              </w:rPr>
              <w:lastRenderedPageBreak/>
              <w:t xml:space="preserve">un tiers, fournir les qualifications de celui-ci </w:t>
            </w:r>
            <w:r>
              <w:rPr>
                <w:rFonts w:ascii="Times New Roman" w:eastAsia="方正仿宋_GBK" w:cs="Times New Roman" w:hint="eastAsia"/>
                <w:bCs/>
                <w:color w:val="000000"/>
                <w:sz w:val="24"/>
                <w:szCs w:val="24"/>
              </w:rPr>
              <w:t>.</w:t>
            </w:r>
          </w:p>
        </w:tc>
        <w:tc>
          <w:tcPr>
            <w:tcW w:w="3053" w:type="dxa"/>
            <w:vAlign w:val="center"/>
          </w:tcPr>
          <w:p w:rsidR="00AE132A" w:rsidRDefault="00A969A8">
            <w:pPr>
              <w:pStyle w:val="11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1. L</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impact des insectes nuisibles et des rongeurs nuisibles sur la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la sant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de la production doit </w:t>
            </w:r>
            <w:r>
              <w:rPr>
                <w:rFonts w:ascii="Times New Roman" w:eastAsia="方正仿宋_GBK" w:cs="Times New Roman" w:hint="eastAsia"/>
                <w:bCs/>
                <w:color w:val="000000"/>
                <w:sz w:val="24"/>
                <w:szCs w:val="24"/>
              </w:rPr>
              <w:lastRenderedPageBreak/>
              <w:t>ê</w:t>
            </w:r>
            <w:r>
              <w:rPr>
                <w:rFonts w:ascii="Times New Roman" w:eastAsia="方正仿宋_GBK" w:cs="Times New Roman" w:hint="eastAsia"/>
                <w:bCs/>
                <w:color w:val="000000"/>
                <w:sz w:val="24"/>
                <w:szCs w:val="24"/>
              </w:rPr>
              <w:t xml:space="preserve">tre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vit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w:t>
            </w:r>
          </w:p>
          <w:p w:rsidR="00AE132A" w:rsidRDefault="00AE132A">
            <w:pPr>
              <w:pStyle w:val="11510"/>
              <w:snapToGrid w:val="0"/>
              <w:spacing w:line="400" w:lineRule="exact"/>
              <w:rPr>
                <w:rFonts w:ascii="Times New Roman" w:eastAsia="方正仿宋_GBK" w:cs="Times New Roman"/>
                <w:bCs/>
                <w:color w:val="000000"/>
                <w:sz w:val="24"/>
                <w:szCs w:val="24"/>
              </w:rPr>
            </w:pPr>
          </w:p>
        </w:tc>
        <w:tc>
          <w:tcPr>
            <w:tcW w:w="1478" w:type="dxa"/>
            <w:vAlign w:val="center"/>
          </w:tcPr>
          <w:p w:rsidR="00AE132A" w:rsidRDefault="00AE132A">
            <w:pPr>
              <w:pStyle w:val="11410"/>
              <w:adjustRightInd w:val="0"/>
              <w:snapToGrid w:val="0"/>
              <w:spacing w:line="400" w:lineRule="exact"/>
              <w:ind w:firstLineChars="0" w:firstLine="0"/>
              <w:rPr>
                <w:rFonts w:ascii="Times New Roman" w:eastAsia="方正仿宋_GBK" w:cs="Times New Roman"/>
                <w:sz w:val="24"/>
                <w:szCs w:val="24"/>
              </w:rPr>
            </w:pPr>
          </w:p>
          <w:p w:rsidR="00AE132A" w:rsidRDefault="00A969A8">
            <w:pPr>
              <w:pStyle w:val="11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1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□Ne répond </w:t>
            </w:r>
            <w:r>
              <w:rPr>
                <w:rFonts w:ascii="Times New Roman" w:eastAsia="方正仿宋_GBK" w:cs="Times New Roman"/>
                <w:sz w:val="24"/>
                <w:szCs w:val="24"/>
              </w:rPr>
              <w:lastRenderedPageBreak/>
              <w:t>pas</w:t>
            </w:r>
          </w:p>
          <w:p w:rsidR="00AE132A" w:rsidRDefault="00AE132A">
            <w:pPr>
              <w:pStyle w:val="11410"/>
              <w:adjustRightInd w:val="0"/>
              <w:snapToGrid w:val="0"/>
              <w:spacing w:line="400" w:lineRule="exact"/>
              <w:ind w:firstLineChars="0" w:firstLine="0"/>
              <w:rPr>
                <w:rFonts w:ascii="Times New Roman" w:eastAsia="方正仿宋_GBK" w:cs="Times New Roman"/>
                <w:sz w:val="24"/>
                <w:szCs w:val="24"/>
              </w:rPr>
            </w:pPr>
          </w:p>
        </w:tc>
        <w:tc>
          <w:tcPr>
            <w:tcW w:w="1248" w:type="dxa"/>
          </w:tcPr>
          <w:p w:rsidR="00AE132A" w:rsidRDefault="00AE132A">
            <w:pPr>
              <w:pStyle w:val="113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4174" w:type="dxa"/>
            <w:gridSpan w:val="7"/>
            <w:vAlign w:val="center"/>
          </w:tcPr>
          <w:p w:rsidR="00AE132A" w:rsidRDefault="00A969A8">
            <w:pPr>
              <w:pStyle w:val="11210"/>
              <w:adjustRightInd w:val="0"/>
              <w:snapToGrid w:val="0"/>
              <w:spacing w:line="400" w:lineRule="exact"/>
              <w:ind w:firstLineChars="0" w:firstLine="0"/>
              <w:jc w:val="center"/>
              <w:rPr>
                <w:rFonts w:ascii="方正楷体_GBK" w:eastAsia="方正楷体_GBK" w:cs="Times New Roman"/>
                <w:b/>
                <w:bCs/>
                <w:sz w:val="24"/>
                <w:szCs w:val="24"/>
              </w:rPr>
            </w:pPr>
            <w:r>
              <w:rPr>
                <w:rFonts w:ascii="方正楷体_GBK" w:eastAsia="方正楷体_GBK" w:cs="Times New Roman" w:hint="eastAsia"/>
                <w:b/>
                <w:bCs/>
                <w:sz w:val="24"/>
                <w:szCs w:val="24"/>
              </w:rPr>
              <w:lastRenderedPageBreak/>
              <w:t>9. Tra</w:t>
            </w:r>
            <w:r>
              <w:rPr>
                <w:rFonts w:ascii="方正楷体_GBK" w:eastAsia="方正楷体_GBK" w:cs="Times New Roman" w:hint="eastAsia"/>
                <w:b/>
                <w:bCs/>
                <w:sz w:val="24"/>
                <w:szCs w:val="24"/>
              </w:rPr>
              <w:t>ç</w:t>
            </w:r>
            <w:r>
              <w:rPr>
                <w:rFonts w:ascii="方正楷体_GBK" w:eastAsia="方正楷体_GBK" w:cs="Times New Roman" w:hint="eastAsia"/>
                <w:b/>
                <w:bCs/>
                <w:sz w:val="24"/>
                <w:szCs w:val="24"/>
              </w:rPr>
              <w:t>abilité des produits</w:t>
            </w:r>
          </w:p>
        </w:tc>
      </w:tr>
      <w:tr w:rsidR="00AE132A">
        <w:trPr>
          <w:trHeight w:val="609"/>
          <w:jc w:val="center"/>
        </w:trPr>
        <w:tc>
          <w:tcPr>
            <w:tcW w:w="1591" w:type="dxa"/>
            <w:gridSpan w:val="2"/>
            <w:vAlign w:val="center"/>
          </w:tcPr>
          <w:p w:rsidR="00AE132A" w:rsidRDefault="00A969A8">
            <w:pPr>
              <w:pStyle w:val="11110"/>
              <w:adjustRightInd w:val="0"/>
              <w:snapToGrid w:val="0"/>
              <w:spacing w:line="400" w:lineRule="exact"/>
              <w:rPr>
                <w:rFonts w:ascii="Times New Roman" w:eastAsia="方正仿宋_GBK" w:cs="Times New Roman"/>
                <w:snapToGrid w:val="0"/>
                <w:sz w:val="24"/>
                <w:szCs w:val="24"/>
              </w:rPr>
            </w:pPr>
            <w:r>
              <w:rPr>
                <w:rFonts w:ascii="Times New Roman" w:eastAsia="方正仿宋_GBK" w:cs="Times New Roman"/>
                <w:snapToGrid w:val="0"/>
                <w:sz w:val="24"/>
                <w:szCs w:val="24"/>
              </w:rPr>
              <w:t>9 Traçabilité et rappel</w:t>
            </w:r>
          </w:p>
        </w:tc>
        <w:tc>
          <w:tcPr>
            <w:tcW w:w="4083" w:type="dxa"/>
            <w:vAlign w:val="center"/>
          </w:tcPr>
          <w:p w:rsidR="00AE132A" w:rsidRDefault="00A969A8">
            <w:pPr>
              <w:pStyle w:val="220"/>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11 </w:t>
            </w:r>
            <w:r>
              <w:rPr>
                <w:rFonts w:ascii="Times New Roman" w:eastAsia="方正仿宋_GBK" w:cs="Times New Roman" w:hint="eastAsia"/>
              </w:rPr>
              <w:t xml:space="preserve">dans </w:t>
            </w:r>
            <w:r>
              <w:rPr>
                <w:rFonts w:ascii="Times New Roman" w:eastAsia="方正仿宋_GBK" w:cs="Times New Roman"/>
              </w:rPr>
              <w:t xml:space="preserve">« Normes nationales de sécurité alimentaire Spécifications générales d'hygiène pour la production alimentaire » (GB14881) </w:t>
            </w:r>
            <w:r>
              <w:rPr>
                <w:rFonts w:ascii="Times New Roman" w:eastAsia="方正仿宋_GBK" w:cs="Times New Roman" w:hint="eastAsia"/>
              </w:rPr>
              <w:t>.</w:t>
            </w:r>
          </w:p>
          <w:p w:rsidR="00AE132A" w:rsidRDefault="00A969A8">
            <w:pPr>
              <w:pStyle w:val="220"/>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"Spécifications hygiéniques pour la production de produits aquatiques" (GB 20941 </w:t>
            </w:r>
            <w:r>
              <w:rPr>
                <w:rFonts w:ascii="Times New Roman" w:eastAsia="方正仿宋_GBK" w:cs="Times New Roman" w:hint="eastAsia"/>
              </w:rPr>
              <w:t xml:space="preserve">) </w:t>
            </w:r>
            <w:r>
              <w:rPr>
                <w:rFonts w:ascii="Times New Roman" w:eastAsia="方正仿宋_GBK" w:cs="Times New Roman"/>
              </w:rPr>
              <w:t xml:space="preserve">11 </w:t>
            </w:r>
            <w:r>
              <w:rPr>
                <w:rFonts w:ascii="Times New Roman" w:eastAsia="方正仿宋_GBK" w:cs="Times New Roman" w:hint="eastAsia"/>
              </w:rPr>
              <w:t>.</w:t>
            </w:r>
          </w:p>
        </w:tc>
        <w:tc>
          <w:tcPr>
            <w:tcW w:w="2721" w:type="dxa"/>
            <w:vAlign w:val="center"/>
          </w:tcPr>
          <w:p w:rsidR="00AE132A" w:rsidRDefault="00A969A8">
            <w:pPr>
              <w:pStyle w:val="110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9. </w:t>
            </w:r>
            <w:r>
              <w:rPr>
                <w:rFonts w:ascii="Times New Roman" w:eastAsia="方正仿宋_GBK" w:cs="Times New Roman" w:hint="eastAsia"/>
                <w:sz w:val="24"/>
                <w:szCs w:val="24"/>
              </w:rPr>
              <w:t>D</w:t>
            </w:r>
            <w:r>
              <w:rPr>
                <w:rFonts w:ascii="Times New Roman" w:eastAsia="方正仿宋_GBK" w:cs="Times New Roman" w:hint="eastAsia"/>
                <w:sz w:val="24"/>
                <w:szCs w:val="24"/>
              </w:rPr>
              <w:t>é</w:t>
            </w:r>
            <w:r>
              <w:rPr>
                <w:rFonts w:ascii="Times New Roman" w:eastAsia="方正仿宋_GBK" w:cs="Times New Roman" w:hint="eastAsia"/>
                <w:sz w:val="24"/>
                <w:szCs w:val="24"/>
              </w:rPr>
              <w:t>crire bri</w:t>
            </w:r>
            <w:r>
              <w:rPr>
                <w:rFonts w:ascii="Times New Roman" w:eastAsia="方正仿宋_GBK" w:cs="Times New Roman" w:hint="eastAsia"/>
                <w:sz w:val="24"/>
                <w:szCs w:val="24"/>
              </w:rPr>
              <w:t>è</w:t>
            </w:r>
            <w:r>
              <w:rPr>
                <w:rFonts w:ascii="Times New Roman" w:eastAsia="方正仿宋_GBK" w:cs="Times New Roman" w:hint="eastAsia"/>
                <w:sz w:val="24"/>
                <w:szCs w:val="24"/>
              </w:rPr>
              <w:t>vement la proc</w:t>
            </w:r>
            <w:r>
              <w:rPr>
                <w:rFonts w:ascii="Times New Roman" w:eastAsia="方正仿宋_GBK" w:cs="Times New Roman" w:hint="eastAsia"/>
                <w:sz w:val="24"/>
                <w:szCs w:val="24"/>
              </w:rPr>
              <w:t>é</w:t>
            </w:r>
            <w:r>
              <w:rPr>
                <w:rFonts w:ascii="Times New Roman" w:eastAsia="方正仿宋_GBK" w:cs="Times New Roman" w:hint="eastAsia"/>
                <w:sz w:val="24"/>
                <w:szCs w:val="24"/>
              </w:rPr>
              <w:t>dure de traçabilit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du produit, en prenant comme exemple le num</w:t>
            </w:r>
            <w:r>
              <w:rPr>
                <w:rFonts w:ascii="Times New Roman" w:eastAsia="方正仿宋_GBK" w:cs="Times New Roman" w:hint="eastAsia"/>
                <w:sz w:val="24"/>
                <w:szCs w:val="24"/>
              </w:rPr>
              <w:t>é</w:t>
            </w:r>
            <w:r>
              <w:rPr>
                <w:rFonts w:ascii="Times New Roman" w:eastAsia="方正仿宋_GBK" w:cs="Times New Roman" w:hint="eastAsia"/>
                <w:sz w:val="24"/>
                <w:szCs w:val="24"/>
              </w:rPr>
              <w:t>ro de lot d'un lot de produits finis pour expliquer comment retracer le produit fini jusqu'</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la mati</w:t>
            </w:r>
            <w:r>
              <w:rPr>
                <w:rFonts w:ascii="Times New Roman" w:eastAsia="方正仿宋_GBK" w:cs="Times New Roman" w:hint="eastAsia"/>
                <w:sz w:val="24"/>
                <w:szCs w:val="24"/>
              </w:rPr>
              <w:t>è</w:t>
            </w:r>
            <w:r>
              <w:rPr>
                <w:rFonts w:ascii="Times New Roman" w:eastAsia="方正仿宋_GBK" w:cs="Times New Roman" w:hint="eastAsia"/>
                <w:sz w:val="24"/>
                <w:szCs w:val="24"/>
              </w:rPr>
              <w:t>re premi</w:t>
            </w:r>
            <w:r>
              <w:rPr>
                <w:rFonts w:ascii="Times New Roman" w:eastAsia="方正仿宋_GBK" w:cs="Times New Roman" w:hint="eastAsia"/>
                <w:sz w:val="24"/>
                <w:szCs w:val="24"/>
              </w:rPr>
              <w:t>è</w:t>
            </w:r>
            <w:r>
              <w:rPr>
                <w:rFonts w:ascii="Times New Roman" w:eastAsia="方正仿宋_GBK" w:cs="Times New Roman" w:hint="eastAsia"/>
                <w:sz w:val="24"/>
                <w:szCs w:val="24"/>
              </w:rPr>
              <w:t>re.</w:t>
            </w:r>
          </w:p>
        </w:tc>
        <w:tc>
          <w:tcPr>
            <w:tcW w:w="3053" w:type="dxa"/>
            <w:vAlign w:val="center"/>
          </w:tcPr>
          <w:p w:rsidR="00AE132A" w:rsidRDefault="00A969A8">
            <w:pPr>
              <w:pStyle w:val="109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1. Des proc</w:t>
            </w:r>
            <w:r>
              <w:rPr>
                <w:rFonts w:ascii="Times New Roman" w:eastAsia="方正仿宋_GBK" w:cs="Times New Roman" w:hint="eastAsia"/>
                <w:sz w:val="24"/>
                <w:szCs w:val="24"/>
              </w:rPr>
              <w:t>é</w:t>
            </w:r>
            <w:r>
              <w:rPr>
                <w:rFonts w:ascii="Times New Roman" w:eastAsia="方正仿宋_GBK" w:cs="Times New Roman" w:hint="eastAsia"/>
                <w:sz w:val="24"/>
                <w:szCs w:val="24"/>
              </w:rPr>
              <w:t>dures de traçabilit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doivent </w:t>
            </w:r>
            <w:r>
              <w:rPr>
                <w:rFonts w:ascii="Times New Roman" w:eastAsia="方正仿宋_GBK" w:cs="Times New Roman" w:hint="eastAsia"/>
                <w:sz w:val="24"/>
                <w:szCs w:val="24"/>
              </w:rPr>
              <w:t>ê</w:t>
            </w:r>
            <w:r>
              <w:rPr>
                <w:rFonts w:ascii="Times New Roman" w:eastAsia="方正仿宋_GBK" w:cs="Times New Roman" w:hint="eastAsia"/>
                <w:sz w:val="24"/>
                <w:szCs w:val="24"/>
              </w:rPr>
              <w:t xml:space="preserve">tre </w:t>
            </w:r>
            <w:r>
              <w:rPr>
                <w:rFonts w:ascii="Times New Roman" w:eastAsia="方正仿宋_GBK" w:cs="Times New Roman" w:hint="eastAsia"/>
                <w:sz w:val="24"/>
                <w:szCs w:val="24"/>
              </w:rPr>
              <w:t>é</w:t>
            </w:r>
            <w:r>
              <w:rPr>
                <w:rFonts w:ascii="Times New Roman" w:eastAsia="方正仿宋_GBK" w:cs="Times New Roman" w:hint="eastAsia"/>
                <w:sz w:val="24"/>
                <w:szCs w:val="24"/>
              </w:rPr>
              <w:t>tablies pour assurer une traçabilit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bidirectionnelle sur toute la chaîne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 des processus de production et de transformation et des produits finis.</w:t>
            </w:r>
          </w:p>
        </w:tc>
        <w:tc>
          <w:tcPr>
            <w:tcW w:w="1478" w:type="dxa"/>
            <w:vAlign w:val="center"/>
          </w:tcPr>
          <w:p w:rsidR="00AE132A" w:rsidRDefault="00A969A8">
            <w:pPr>
              <w:pStyle w:val="10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0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10810"/>
              <w:adjustRightInd w:val="0"/>
              <w:snapToGrid w:val="0"/>
              <w:spacing w:line="400" w:lineRule="exact"/>
              <w:ind w:firstLineChars="0" w:firstLine="0"/>
              <w:rPr>
                <w:rFonts w:ascii="Times New Roman" w:eastAsia="方正仿宋_GBK" w:cs="Times New Roman"/>
                <w:sz w:val="24"/>
                <w:szCs w:val="24"/>
              </w:rPr>
            </w:pPr>
          </w:p>
        </w:tc>
        <w:tc>
          <w:tcPr>
            <w:tcW w:w="1248" w:type="dxa"/>
          </w:tcPr>
          <w:p w:rsidR="00AE132A" w:rsidRDefault="00AE132A">
            <w:pPr>
              <w:pStyle w:val="10710"/>
              <w:adjustRightInd w:val="0"/>
              <w:snapToGrid w:val="0"/>
              <w:spacing w:line="400" w:lineRule="exact"/>
              <w:ind w:firstLineChars="0" w:firstLine="0"/>
              <w:rPr>
                <w:rFonts w:ascii="Times New Roman" w:eastAsia="方正仿宋_GBK" w:cs="Times New Roman"/>
                <w:sz w:val="24"/>
                <w:szCs w:val="24"/>
              </w:rPr>
            </w:pPr>
          </w:p>
        </w:tc>
      </w:tr>
      <w:tr w:rsidR="00AE132A">
        <w:trPr>
          <w:trHeight w:val="609"/>
          <w:jc w:val="center"/>
        </w:trPr>
        <w:tc>
          <w:tcPr>
            <w:tcW w:w="14174" w:type="dxa"/>
            <w:gridSpan w:val="7"/>
            <w:vAlign w:val="center"/>
          </w:tcPr>
          <w:p w:rsidR="00AE132A" w:rsidRDefault="00A969A8">
            <w:pPr>
              <w:pStyle w:val="211"/>
              <w:snapToGrid w:val="0"/>
              <w:spacing w:line="400" w:lineRule="exact"/>
              <w:jc w:val="center"/>
              <w:rPr>
                <w:rFonts w:ascii="方正楷体_GBK" w:eastAsia="方正楷体_GBK" w:cs="Times New Roman"/>
                <w:b/>
                <w:bCs/>
              </w:rPr>
            </w:pPr>
            <w:r>
              <w:rPr>
                <w:rFonts w:ascii="方正楷体_GBK" w:eastAsia="方正楷体_GBK" w:cs="Times New Roman" w:hint="eastAsia"/>
                <w:b/>
                <w:bCs/>
                <w:color w:val="auto"/>
                <w:kern w:val="2"/>
              </w:rPr>
              <w:t>10. Gestion du personnel et formation</w:t>
            </w:r>
          </w:p>
        </w:tc>
      </w:tr>
      <w:tr w:rsidR="00AE132A">
        <w:trPr>
          <w:trHeight w:val="609"/>
          <w:jc w:val="center"/>
        </w:trPr>
        <w:tc>
          <w:tcPr>
            <w:tcW w:w="1591" w:type="dxa"/>
            <w:gridSpan w:val="2"/>
            <w:vAlign w:val="center"/>
          </w:tcPr>
          <w:p w:rsidR="00AE132A" w:rsidRDefault="00A969A8">
            <w:pPr>
              <w:pStyle w:val="200"/>
              <w:snapToGrid w:val="0"/>
              <w:spacing w:line="400" w:lineRule="exact"/>
              <w:jc w:val="both"/>
              <w:rPr>
                <w:rFonts w:ascii="Times New Roman" w:eastAsia="方正仿宋_GBK" w:cs="Times New Roman"/>
              </w:rPr>
            </w:pPr>
            <w:r>
              <w:rPr>
                <w:rFonts w:ascii="Times New Roman" w:eastAsia="方正仿宋_GBK" w:cs="Times New Roman"/>
              </w:rPr>
              <w:t>10.1 Gestion de la santé et de l'hygiène du personnel</w:t>
            </w:r>
          </w:p>
        </w:tc>
        <w:tc>
          <w:tcPr>
            <w:tcW w:w="4083" w:type="dxa"/>
            <w:vAlign w:val="center"/>
          </w:tcPr>
          <w:p w:rsidR="00AE132A" w:rsidRDefault="00A969A8">
            <w:pPr>
              <w:pStyle w:val="19"/>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6.3 </w:t>
            </w:r>
            <w:r>
              <w:rPr>
                <w:rFonts w:ascii="Times New Roman" w:eastAsia="方正仿宋_GBK" w:cs="Times New Roman" w:hint="eastAsia"/>
              </w:rPr>
              <w:t xml:space="preserve">dans </w:t>
            </w:r>
            <w:r>
              <w:rPr>
                <w:rFonts w:ascii="Times New Roman" w:eastAsia="方正仿宋_GBK" w:cs="Times New Roman"/>
              </w:rPr>
              <w:t xml:space="preserve">« Normes nationales de sécurité alimentaire Spécifications générales d'hygiène pour la production alimentaire » (GB14881) </w:t>
            </w:r>
            <w:r>
              <w:rPr>
                <w:rFonts w:ascii="Times New Roman" w:eastAsia="方正仿宋_GBK" w:cs="Times New Roman" w:hint="eastAsia"/>
              </w:rPr>
              <w:t>.</w:t>
            </w:r>
          </w:p>
          <w:p w:rsidR="00AE132A" w:rsidRDefault="00A969A8">
            <w:pPr>
              <w:pStyle w:val="19"/>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6.3 </w:t>
            </w:r>
            <w:r>
              <w:rPr>
                <w:rFonts w:ascii="Times New Roman" w:eastAsia="方正仿宋_GBK" w:cs="Times New Roman" w:hint="eastAsia"/>
              </w:rPr>
              <w:t xml:space="preserve">dans </w:t>
            </w:r>
            <w:r>
              <w:rPr>
                <w:rFonts w:ascii="Times New Roman" w:eastAsia="方正仿宋_GBK" w:cs="Times New Roman"/>
              </w:rPr>
              <w:t xml:space="preserve">« Spécifications hygiéniques de la norme nationale de sécurité alimentaire pour la production de </w:t>
            </w:r>
            <w:r>
              <w:rPr>
                <w:rFonts w:ascii="Times New Roman" w:eastAsia="方正仿宋_GBK" w:cs="Times New Roman"/>
              </w:rPr>
              <w:lastRenderedPageBreak/>
              <w:t xml:space="preserve">produits aquatiques » (GB20941) </w:t>
            </w:r>
            <w:r>
              <w:rPr>
                <w:rFonts w:ascii="Times New Roman" w:eastAsia="方正仿宋_GBK" w:cs="Times New Roman" w:hint="eastAsia"/>
              </w:rPr>
              <w:t>.</w:t>
            </w:r>
          </w:p>
          <w:p w:rsidR="00AE132A" w:rsidRDefault="00AE132A">
            <w:pPr>
              <w:pStyle w:val="19"/>
              <w:snapToGrid w:val="0"/>
              <w:spacing w:line="400" w:lineRule="exact"/>
              <w:jc w:val="both"/>
              <w:rPr>
                <w:rFonts w:ascii="Times New Roman" w:eastAsia="方正仿宋_GBK" w:cs="Times New Roman"/>
              </w:rPr>
            </w:pPr>
          </w:p>
        </w:tc>
        <w:tc>
          <w:tcPr>
            <w:tcW w:w="2721" w:type="dxa"/>
            <w:vAlign w:val="center"/>
          </w:tcPr>
          <w:p w:rsidR="00AE132A" w:rsidRDefault="00A969A8">
            <w:pPr>
              <w:pStyle w:val="10610"/>
              <w:tabs>
                <w:tab w:val="left" w:pos="312"/>
              </w:tabs>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10.1 </w:t>
            </w:r>
            <w:r>
              <w:rPr>
                <w:rFonts w:ascii="Times New Roman" w:eastAsia="方正仿宋_GBK" w:cs="Times New Roman" w:hint="eastAsia"/>
                <w:bCs/>
                <w:color w:val="000000"/>
                <w:sz w:val="24"/>
                <w:szCs w:val="24"/>
              </w:rPr>
              <w:t xml:space="preserve">Fournir </w:t>
            </w:r>
            <w:r>
              <w:rPr>
                <w:rFonts w:ascii="Times New Roman" w:eastAsia="方正仿宋_GBK" w:cs="Times New Roman"/>
                <w:bCs/>
                <w:color w:val="000000"/>
                <w:sz w:val="24"/>
                <w:szCs w:val="24"/>
              </w:rPr>
              <w:t xml:space="preserve">aux employés </w:t>
            </w:r>
            <w:r>
              <w:rPr>
                <w:rFonts w:ascii="Times New Roman" w:eastAsia="方正仿宋_GBK" w:cs="Times New Roman" w:hint="eastAsia"/>
                <w:bCs/>
                <w:color w:val="000000"/>
                <w:sz w:val="24"/>
                <w:szCs w:val="24"/>
              </w:rPr>
              <w:t>des exigences en mati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 xml:space="preserve">re de gestion </w:t>
            </w:r>
            <w:r>
              <w:rPr>
                <w:rFonts w:ascii="Times New Roman" w:eastAsia="方正仿宋_GBK" w:cs="Times New Roman"/>
                <w:bCs/>
                <w:color w:val="000000"/>
                <w:sz w:val="24"/>
                <w:szCs w:val="24"/>
              </w:rPr>
              <w:t>de la santé avant l'emploi et d'examen physique des employés .</w:t>
            </w:r>
          </w:p>
        </w:tc>
        <w:tc>
          <w:tcPr>
            <w:tcW w:w="3053" w:type="dxa"/>
            <w:vAlign w:val="center"/>
          </w:tcPr>
          <w:p w:rsidR="00AE132A" w:rsidRDefault="00A969A8">
            <w:pPr>
              <w:pStyle w:val="10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Avant d'embaucher des employés, </w:t>
            </w:r>
            <w:r>
              <w:rPr>
                <w:rFonts w:ascii="Times New Roman" w:eastAsia="方正仿宋_GBK" w:cs="Times New Roman" w:hint="eastAsia"/>
                <w:bCs/>
                <w:color w:val="000000"/>
                <w:sz w:val="24"/>
                <w:szCs w:val="24"/>
              </w:rPr>
              <w:t xml:space="preserve">ils doivent </w:t>
            </w:r>
            <w:r>
              <w:rPr>
                <w:rFonts w:ascii="Times New Roman" w:eastAsia="方正仿宋_GBK" w:cs="Times New Roman"/>
                <w:bCs/>
                <w:color w:val="000000"/>
                <w:sz w:val="24"/>
                <w:szCs w:val="24"/>
              </w:rPr>
              <w:t xml:space="preserve">subir un examen physique et prouver qu'ils sont aptes à travailler dans une entreprise de transformation des aliments </w:t>
            </w:r>
            <w:r>
              <w:rPr>
                <w:rFonts w:ascii="Times New Roman" w:eastAsia="方正仿宋_GBK" w:cs="Times New Roman" w:hint="eastAsia"/>
                <w:bCs/>
                <w:color w:val="000000"/>
                <w:sz w:val="24"/>
                <w:szCs w:val="24"/>
              </w:rPr>
              <w:t>.</w:t>
            </w:r>
          </w:p>
          <w:p w:rsidR="00AE132A" w:rsidRDefault="00A969A8">
            <w:pPr>
              <w:pStyle w:val="10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 Les employ</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doivent </w:t>
            </w:r>
            <w:r>
              <w:rPr>
                <w:rFonts w:ascii="Times New Roman" w:eastAsia="方正仿宋_GBK" w:cs="Times New Roman"/>
                <w:bCs/>
                <w:color w:val="000000"/>
                <w:sz w:val="24"/>
                <w:szCs w:val="24"/>
              </w:rPr>
              <w:t xml:space="preserve">subir des examens physiques réguliers </w:t>
            </w:r>
            <w:r>
              <w:rPr>
                <w:rFonts w:ascii="Times New Roman" w:eastAsia="方正仿宋_GBK" w:cs="Times New Roman" w:hint="eastAsia"/>
                <w:bCs/>
                <w:color w:val="000000"/>
                <w:sz w:val="24"/>
                <w:szCs w:val="24"/>
              </w:rPr>
              <w:t xml:space="preserve">et </w:t>
            </w:r>
            <w:r>
              <w:rPr>
                <w:rFonts w:ascii="Times New Roman" w:eastAsia="方正仿宋_GBK" w:cs="Times New Roman"/>
                <w:bCs/>
                <w:color w:val="000000"/>
                <w:sz w:val="24"/>
                <w:szCs w:val="24"/>
              </w:rPr>
              <w:t>tenir des registres</w:t>
            </w:r>
          </w:p>
        </w:tc>
        <w:tc>
          <w:tcPr>
            <w:tcW w:w="1478" w:type="dxa"/>
            <w:vAlign w:val="center"/>
          </w:tcPr>
          <w:p w:rsidR="00AE132A" w:rsidRDefault="00A969A8">
            <w:pPr>
              <w:pStyle w:val="10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E132A" w:rsidRDefault="00A969A8">
            <w:pPr>
              <w:pStyle w:val="10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18"/>
              <w:snapToGrid w:val="0"/>
              <w:spacing w:line="400" w:lineRule="exact"/>
              <w:jc w:val="both"/>
              <w:rPr>
                <w:rFonts w:ascii="Times New Roman" w:eastAsia="方正仿宋_GBK" w:cs="Times New Roman"/>
              </w:rPr>
            </w:pPr>
          </w:p>
        </w:tc>
        <w:tc>
          <w:tcPr>
            <w:tcW w:w="1248" w:type="dxa"/>
          </w:tcPr>
          <w:p w:rsidR="00AE132A" w:rsidRDefault="00AE132A">
            <w:pPr>
              <w:pStyle w:val="17"/>
              <w:snapToGrid w:val="0"/>
              <w:spacing w:line="400" w:lineRule="exact"/>
              <w:rPr>
                <w:rFonts w:ascii="Times New Roman" w:eastAsia="方正仿宋_GBK" w:cs="Times New Roman"/>
              </w:rPr>
            </w:pPr>
          </w:p>
        </w:tc>
      </w:tr>
      <w:tr w:rsidR="00AE132A">
        <w:trPr>
          <w:trHeight w:val="609"/>
          <w:jc w:val="center"/>
        </w:trPr>
        <w:tc>
          <w:tcPr>
            <w:tcW w:w="1591" w:type="dxa"/>
            <w:gridSpan w:val="2"/>
            <w:vAlign w:val="center"/>
          </w:tcPr>
          <w:p w:rsidR="00AE132A" w:rsidRDefault="00A969A8">
            <w:pPr>
              <w:pStyle w:val="16"/>
              <w:snapToGrid w:val="0"/>
              <w:spacing w:line="400" w:lineRule="exact"/>
              <w:jc w:val="both"/>
              <w:rPr>
                <w:rFonts w:ascii="Times New Roman" w:eastAsia="方正仿宋_GBK" w:cs="Times New Roman"/>
              </w:rPr>
            </w:pPr>
            <w:r>
              <w:rPr>
                <w:rFonts w:ascii="Times New Roman" w:eastAsia="方正仿宋_GBK" w:cs="Times New Roman"/>
              </w:rPr>
              <w:lastRenderedPageBreak/>
              <w:t>10.2 Formation du personnel</w:t>
            </w:r>
          </w:p>
        </w:tc>
        <w:tc>
          <w:tcPr>
            <w:tcW w:w="4083" w:type="dxa"/>
            <w:vAlign w:val="center"/>
          </w:tcPr>
          <w:p w:rsidR="00AE132A" w:rsidRDefault="00A969A8">
            <w:pPr>
              <w:pStyle w:val="15"/>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12 </w:t>
            </w:r>
            <w:r>
              <w:rPr>
                <w:rFonts w:ascii="Times New Roman" w:eastAsia="方正仿宋_GBK" w:cs="Times New Roman" w:hint="eastAsia"/>
              </w:rPr>
              <w:t xml:space="preserve">dans </w:t>
            </w:r>
            <w:r>
              <w:rPr>
                <w:rFonts w:ascii="Times New Roman" w:eastAsia="方正仿宋_GBK" w:cs="Times New Roman"/>
              </w:rPr>
              <w:t xml:space="preserve">« Normes nationales de sécurité alimentaire Spécifications générales d'hygiène pour la production alimentaire » (GB14881) </w:t>
            </w:r>
            <w:r>
              <w:rPr>
                <w:rFonts w:ascii="Times New Roman" w:eastAsia="方正仿宋_GBK" w:cs="Times New Roman" w:hint="eastAsia"/>
              </w:rPr>
              <w:t>.</w:t>
            </w:r>
          </w:p>
          <w:p w:rsidR="00AE132A" w:rsidRDefault="00A969A8">
            <w:pPr>
              <w:pStyle w:val="15"/>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12 </w:t>
            </w:r>
            <w:r>
              <w:rPr>
                <w:rFonts w:ascii="Times New Roman" w:eastAsia="方正仿宋_GBK" w:cs="Times New Roman" w:hint="eastAsia"/>
              </w:rPr>
              <w:t xml:space="preserve">dans </w:t>
            </w:r>
            <w:r>
              <w:rPr>
                <w:rFonts w:ascii="Times New Roman" w:eastAsia="方正仿宋_GBK" w:cs="Times New Roman"/>
              </w:rPr>
              <w:t xml:space="preserve">« Spécifications hygiéniques de la norme nationale de sécurité alimentaire pour la production de produits aquatiques » (GB20941) </w:t>
            </w:r>
            <w:r>
              <w:rPr>
                <w:rFonts w:ascii="Times New Roman" w:eastAsia="方正仿宋_GBK" w:cs="Times New Roman" w:hint="eastAsia"/>
              </w:rPr>
              <w:t>.</w:t>
            </w:r>
          </w:p>
          <w:p w:rsidR="00AE132A" w:rsidRDefault="00AE132A">
            <w:pPr>
              <w:pStyle w:val="15"/>
              <w:snapToGrid w:val="0"/>
              <w:spacing w:line="400" w:lineRule="exact"/>
              <w:jc w:val="both"/>
              <w:rPr>
                <w:rFonts w:ascii="Times New Roman" w:eastAsia="方正仿宋_GBK" w:cs="Times New Roman"/>
              </w:rPr>
            </w:pPr>
          </w:p>
        </w:tc>
        <w:tc>
          <w:tcPr>
            <w:tcW w:w="2721" w:type="dxa"/>
            <w:vAlign w:val="center"/>
          </w:tcPr>
          <w:p w:rsidR="00AE132A" w:rsidRDefault="00A969A8">
            <w:pPr>
              <w:pStyle w:val="103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w:t>
            </w:r>
            <w:r>
              <w:rPr>
                <w:rFonts w:ascii="Times New Roman" w:eastAsia="方正仿宋_GBK" w:cs="Times New Roman" w:hint="eastAsia"/>
                <w:bCs/>
                <w:color w:val="000000"/>
                <w:sz w:val="24"/>
                <w:szCs w:val="24"/>
              </w:rPr>
              <w:t xml:space="preserve">Fournir </w:t>
            </w:r>
            <w:r>
              <w:rPr>
                <w:rFonts w:ascii="Times New Roman" w:eastAsia="方正仿宋_GBK" w:cs="Times New Roman"/>
                <w:bCs/>
                <w:color w:val="000000"/>
                <w:sz w:val="24"/>
                <w:szCs w:val="24"/>
              </w:rPr>
              <w:t xml:space="preserve">aux employés des plans de formation annuels, du contenu, </w:t>
            </w:r>
            <w:r>
              <w:rPr>
                <w:rFonts w:ascii="Times New Roman" w:eastAsia="方正仿宋_GBK" w:cs="Times New Roman" w:hint="eastAsia"/>
                <w:bCs/>
                <w:color w:val="000000"/>
                <w:sz w:val="24"/>
                <w:szCs w:val="24"/>
              </w:rPr>
              <w:t xml:space="preserve">des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valuations et </w:t>
            </w:r>
            <w:r>
              <w:rPr>
                <w:rFonts w:ascii="Times New Roman" w:eastAsia="方正仿宋_GBK" w:cs="Times New Roman"/>
                <w:bCs/>
                <w:color w:val="000000"/>
                <w:sz w:val="24"/>
                <w:szCs w:val="24"/>
              </w:rPr>
              <w:t>des dossiers.</w:t>
            </w:r>
          </w:p>
        </w:tc>
        <w:tc>
          <w:tcPr>
            <w:tcW w:w="3053" w:type="dxa"/>
            <w:vAlign w:val="center"/>
          </w:tcPr>
          <w:p w:rsidR="00AE132A" w:rsidRDefault="00A969A8">
            <w:pPr>
              <w:pStyle w:val="102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1. Le contenu de la formation doit couvrir le 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morandum </w:t>
            </w:r>
            <w:r>
              <w:rPr>
                <w:rFonts w:ascii="Times New Roman" w:eastAsia="方正仿宋_GBK" w:cs="Times New Roman"/>
                <w:bCs/>
                <w:color w:val="000000"/>
                <w:sz w:val="24"/>
                <w:szCs w:val="24"/>
              </w:rPr>
              <w:t xml:space="preserve">d'inspection et de quarantaine des </w:t>
            </w:r>
            <w:r>
              <w:rPr>
                <w:rFonts w:ascii="Times New Roman" w:eastAsia="方正仿宋_GBK" w:cs="Times New Roman" w:hint="eastAsia"/>
                <w:bCs/>
                <w:color w:val="000000"/>
                <w:sz w:val="24"/>
                <w:szCs w:val="24"/>
              </w:rPr>
              <w:t xml:space="preserve">produits aquatiques </w:t>
            </w:r>
            <w:r>
              <w:rPr>
                <w:rFonts w:ascii="Times New Roman" w:eastAsia="方正仿宋_GBK" w:cs="Times New Roman"/>
                <w:bCs/>
                <w:color w:val="000000"/>
                <w:sz w:val="24"/>
                <w:szCs w:val="24"/>
              </w:rPr>
              <w:t xml:space="preserve">exportés vers la Chine </w:t>
            </w:r>
            <w:r>
              <w:rPr>
                <w:rFonts w:ascii="Times New Roman" w:eastAsia="方正仿宋_GBK" w:cs="Times New Roman" w:hint="eastAsia"/>
                <w:bCs/>
                <w:color w:val="000000"/>
                <w:sz w:val="24"/>
                <w:szCs w:val="24"/>
              </w:rPr>
              <w:t xml:space="preserve">, les accords et </w:t>
            </w:r>
            <w:r>
              <w:rPr>
                <w:rFonts w:ascii="Times New Roman" w:eastAsia="方正仿宋_GBK" w:cs="Times New Roman"/>
                <w:bCs/>
                <w:color w:val="000000"/>
                <w:sz w:val="24"/>
                <w:szCs w:val="24"/>
              </w:rPr>
              <w:t xml:space="preserve">protocoles, les réglementations et normes chinoises , </w:t>
            </w:r>
            <w:r>
              <w:rPr>
                <w:rFonts w:ascii="Times New Roman" w:eastAsia="方正仿宋_GBK" w:cs="Times New Roman" w:hint="eastAsia"/>
                <w:bCs/>
                <w:color w:val="000000"/>
                <w:sz w:val="24"/>
                <w:szCs w:val="24"/>
              </w:rPr>
              <w:t>etc.</w:t>
            </w:r>
          </w:p>
        </w:tc>
        <w:tc>
          <w:tcPr>
            <w:tcW w:w="1478" w:type="dxa"/>
            <w:vAlign w:val="center"/>
          </w:tcPr>
          <w:p w:rsidR="00AE132A" w:rsidRDefault="00A969A8">
            <w:pPr>
              <w:pStyle w:val="10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10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10110"/>
              <w:adjustRightInd w:val="0"/>
              <w:snapToGrid w:val="0"/>
              <w:spacing w:line="400" w:lineRule="exact"/>
              <w:ind w:firstLineChars="0" w:firstLine="0"/>
              <w:rPr>
                <w:rFonts w:ascii="Times New Roman" w:eastAsia="方正仿宋_GBK" w:cs="Times New Roman"/>
                <w:sz w:val="24"/>
                <w:szCs w:val="24"/>
              </w:rPr>
            </w:pPr>
          </w:p>
          <w:p w:rsidR="00AE132A" w:rsidRDefault="00AE132A">
            <w:pPr>
              <w:pStyle w:val="14"/>
              <w:snapToGrid w:val="0"/>
              <w:spacing w:line="400" w:lineRule="exact"/>
              <w:jc w:val="both"/>
              <w:rPr>
                <w:rFonts w:ascii="Times New Roman" w:eastAsia="方正仿宋_GBK" w:cs="Times New Roman"/>
              </w:rPr>
            </w:pPr>
          </w:p>
        </w:tc>
        <w:tc>
          <w:tcPr>
            <w:tcW w:w="1248" w:type="dxa"/>
          </w:tcPr>
          <w:p w:rsidR="00AE132A" w:rsidRDefault="00AE132A">
            <w:pPr>
              <w:pStyle w:val="13"/>
              <w:snapToGrid w:val="0"/>
              <w:spacing w:line="400" w:lineRule="exact"/>
              <w:rPr>
                <w:rFonts w:ascii="Times New Roman" w:eastAsia="方正仿宋_GBK" w:cs="Times New Roman"/>
              </w:rPr>
            </w:pPr>
          </w:p>
        </w:tc>
      </w:tr>
      <w:tr w:rsidR="00AE132A">
        <w:trPr>
          <w:trHeight w:val="400"/>
          <w:jc w:val="center"/>
        </w:trPr>
        <w:tc>
          <w:tcPr>
            <w:tcW w:w="12926" w:type="dxa"/>
            <w:gridSpan w:val="6"/>
            <w:vAlign w:val="center"/>
          </w:tcPr>
          <w:p w:rsidR="00AE132A" w:rsidRDefault="00A969A8">
            <w:pPr>
              <w:pStyle w:val="12"/>
              <w:snapToGrid w:val="0"/>
              <w:spacing w:line="400" w:lineRule="exact"/>
              <w:jc w:val="center"/>
              <w:rPr>
                <w:rFonts w:ascii="Times New Roman" w:eastAsia="方正仿宋_GBK" w:cs="Times New Roman"/>
              </w:rPr>
            </w:pPr>
            <w:r>
              <w:rPr>
                <w:rFonts w:ascii="方正楷体_GBK" w:eastAsia="方正楷体_GBK" w:cs="Times New Roman" w:hint="eastAsia"/>
                <w:b/>
                <w:bCs/>
                <w:snapToGrid w:val="0"/>
                <w:color w:val="auto"/>
                <w:kern w:val="2"/>
              </w:rPr>
              <w:t>11. Auto-examen et ma</w:t>
            </w:r>
            <w:r>
              <w:rPr>
                <w:rFonts w:ascii="方正楷体_GBK" w:eastAsia="方正楷体_GBK" w:cs="Times New Roman" w:hint="eastAsia"/>
                <w:b/>
                <w:bCs/>
                <w:snapToGrid w:val="0"/>
                <w:color w:val="auto"/>
                <w:kern w:val="2"/>
              </w:rPr>
              <w:t>î</w:t>
            </w:r>
            <w:r>
              <w:rPr>
                <w:rFonts w:ascii="方正楷体_GBK" w:eastAsia="方正楷体_GBK" w:cs="Times New Roman" w:hint="eastAsia"/>
                <w:b/>
                <w:bCs/>
                <w:snapToGrid w:val="0"/>
                <w:color w:val="auto"/>
                <w:kern w:val="2"/>
              </w:rPr>
              <w:t>trise de soi</w:t>
            </w:r>
          </w:p>
        </w:tc>
        <w:tc>
          <w:tcPr>
            <w:tcW w:w="1248" w:type="dxa"/>
          </w:tcPr>
          <w:p w:rsidR="00AE132A" w:rsidRDefault="00AE132A">
            <w:pPr>
              <w:pStyle w:val="111"/>
              <w:snapToGrid w:val="0"/>
              <w:spacing w:line="400" w:lineRule="exact"/>
              <w:rPr>
                <w:rFonts w:ascii="Times New Roman" w:eastAsia="方正仿宋_GBK" w:cs="Times New Roman"/>
              </w:rPr>
            </w:pPr>
          </w:p>
        </w:tc>
      </w:tr>
      <w:tr w:rsidR="00AE132A">
        <w:trPr>
          <w:trHeight w:val="609"/>
          <w:jc w:val="center"/>
        </w:trPr>
        <w:tc>
          <w:tcPr>
            <w:tcW w:w="1591" w:type="dxa"/>
            <w:gridSpan w:val="2"/>
            <w:vAlign w:val="center"/>
          </w:tcPr>
          <w:p w:rsidR="00AE132A" w:rsidRDefault="00A969A8">
            <w:pPr>
              <w:pStyle w:val="101"/>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1. </w:t>
            </w:r>
            <w:r>
              <w:rPr>
                <w:rFonts w:ascii="Times New Roman" w:eastAsia="方正仿宋_GBK" w:cs="Times New Roman" w:hint="eastAsia"/>
              </w:rPr>
              <w:t>Inspection du produit fini</w:t>
            </w:r>
          </w:p>
        </w:tc>
        <w:tc>
          <w:tcPr>
            <w:tcW w:w="4083" w:type="dxa"/>
            <w:vAlign w:val="center"/>
          </w:tcPr>
          <w:p w:rsidR="00AE132A"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1. 9 dans </w:t>
            </w:r>
            <w:r>
              <w:rPr>
                <w:rFonts w:ascii="Times New Roman" w:eastAsia="方正仿宋_GBK" w:cs="Times New Roman"/>
              </w:rPr>
              <w:t>« Normes nationales de sécurité alimentaire Spécifications générales d'hygiène pour la production alimentaire » (GB14881) .</w:t>
            </w:r>
          </w:p>
          <w:p w:rsidR="00AE132A"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2. 9 dans </w:t>
            </w:r>
            <w:r>
              <w:rPr>
                <w:rFonts w:ascii="Times New Roman" w:eastAsia="方正仿宋_GBK" w:cs="Times New Roman"/>
              </w:rPr>
              <w:t>« Spécifications hygiéniques de la norme nationale de sécurité alimentaire pour la production de produits aquatiques » (GB20941) .</w:t>
            </w:r>
          </w:p>
          <w:p w:rsidR="00AE132A"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3. </w:t>
            </w:r>
            <w:r>
              <w:rPr>
                <w:rFonts w:ascii="Times New Roman" w:eastAsia="方正仿宋_GBK" w:cs="Times New Roman"/>
              </w:rPr>
              <w:t xml:space="preserve">« Norme nationale de sécurité </w:t>
            </w:r>
            <w:r>
              <w:rPr>
                <w:rFonts w:ascii="Times New Roman" w:eastAsia="方正仿宋_GBK" w:cs="Times New Roman"/>
              </w:rPr>
              <w:lastRenderedPageBreak/>
              <w:t>alimentaire pour les produits aquatiques frais et congelés d'origine animale » (GB 2733).</w:t>
            </w:r>
          </w:p>
          <w:p w:rsidR="00AE132A"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4. </w:t>
            </w:r>
            <w:r>
              <w:rPr>
                <w:rFonts w:ascii="Times New Roman" w:eastAsia="方正仿宋_GBK" w:cs="Times New Roman"/>
              </w:rPr>
              <w:t>« Norme nationale de sécurité alimentaire pour les produits aquatiques d'origine animale » (GB 10136).</w:t>
            </w:r>
          </w:p>
          <w:p w:rsidR="00AE132A"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5. </w:t>
            </w:r>
            <w:r>
              <w:rPr>
                <w:rFonts w:ascii="Times New Roman" w:eastAsia="方正仿宋_GBK" w:cs="Times New Roman"/>
              </w:rPr>
              <w:t>« Norme nationale de sécurité alimentaire pour les condiments aquatiques » ( GB 10133).</w:t>
            </w:r>
          </w:p>
          <w:p w:rsidR="00AE132A"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6. </w:t>
            </w:r>
            <w:r>
              <w:rPr>
                <w:rFonts w:ascii="Times New Roman" w:eastAsia="方正仿宋_GBK" w:cs="Times New Roman"/>
              </w:rPr>
              <w:t>« Norme nationale de sécurité alimentaire pour les algues et leurs produits » (GB 19643).</w:t>
            </w:r>
          </w:p>
          <w:p w:rsidR="00AE132A" w:rsidRDefault="00A969A8">
            <w:pPr>
              <w:pStyle w:val="10010"/>
              <w:adjustRightInd w:val="0"/>
              <w:snapToGrid w:val="0"/>
              <w:spacing w:line="400" w:lineRule="exac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7. </w:t>
            </w:r>
            <w:r>
              <w:rPr>
                <w:rFonts w:ascii="Times New Roman" w:eastAsia="方正仿宋_GBK" w:cs="Times New Roman"/>
                <w:color w:val="000000"/>
                <w:kern w:val="0"/>
                <w:sz w:val="24"/>
                <w:szCs w:val="24"/>
              </w:rPr>
              <w:t>«</w:t>
            </w:r>
            <w:hyperlink r:id="rId8" w:history="1">
              <w:r>
                <w:rPr>
                  <w:rFonts w:ascii="Times New Roman" w:eastAsia="方正仿宋_GBK" w:cs="Times New Roman"/>
                  <w:color w:val="000000"/>
                  <w:kern w:val="0"/>
                  <w:sz w:val="24"/>
                  <w:szCs w:val="24"/>
                </w:rPr>
                <w:t xml:space="preserve"> Normes nationales de sécurité alimentaire pour l'utilisation d'additifs alimentaires » ( </w:t>
              </w:r>
            </w:hyperlink>
            <w:hyperlink r:id="rId9" w:history="1">
              <w:r>
                <w:rPr>
                  <w:rFonts w:ascii="Times New Roman" w:eastAsia="方正仿宋_GBK" w:cs="Times New Roman"/>
                  <w:color w:val="000000"/>
                  <w:kern w:val="0"/>
                  <w:sz w:val="24"/>
                  <w:szCs w:val="24"/>
                </w:rPr>
                <w:t xml:space="preserve">GB 2760 </w:t>
              </w:r>
            </w:hyperlink>
            <w:hyperlink r:id="rId10" w:history="1">
              <w:r>
                <w:rPr>
                  <w:rFonts w:ascii="Times New Roman" w:eastAsia="方正仿宋_GBK" w:cs="Times New Roman"/>
                  <w:color w:val="000000"/>
                  <w:kern w:val="0"/>
                  <w:sz w:val="24"/>
                  <w:szCs w:val="24"/>
                </w:rPr>
                <w:t xml:space="preserve">) </w:t>
              </w:r>
            </w:hyperlink>
            <w:r>
              <w:rPr>
                <w:rFonts w:ascii="Times New Roman" w:eastAsia="方正仿宋_GBK" w:cs="Times New Roman"/>
                <w:color w:val="000000"/>
                <w:kern w:val="0"/>
                <w:sz w:val="24"/>
                <w:szCs w:val="24"/>
              </w:rPr>
              <w:t>.</w:t>
            </w:r>
          </w:p>
          <w:p w:rsidR="00AE132A" w:rsidRDefault="00A969A8">
            <w:pPr>
              <w:pStyle w:val="10010"/>
              <w:adjustRightInd w:val="0"/>
              <w:snapToGrid w:val="0"/>
              <w:spacing w:line="400" w:lineRule="exac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8. </w:t>
            </w:r>
            <w:r>
              <w:rPr>
                <w:rFonts w:ascii="Times New Roman" w:eastAsia="方正仿宋_GBK" w:cs="Times New Roman"/>
                <w:color w:val="000000"/>
                <w:kern w:val="0"/>
                <w:sz w:val="24"/>
                <w:szCs w:val="24"/>
              </w:rPr>
              <w:t>« Limites des normes nationales de sécurité alimentaire concernant les mycotoxines dans les aliments » (GB 2761).</w:t>
            </w:r>
          </w:p>
          <w:p w:rsidR="00AE132A" w:rsidRDefault="00A969A8">
            <w:pPr>
              <w:pStyle w:val="10010"/>
              <w:adjustRightInd w:val="0"/>
              <w:snapToGrid w:val="0"/>
              <w:spacing w:line="400" w:lineRule="exac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9. </w:t>
            </w:r>
            <w:r>
              <w:rPr>
                <w:rFonts w:ascii="Times New Roman" w:eastAsia="方正仿宋_GBK" w:cs="Times New Roman"/>
                <w:color w:val="000000"/>
                <w:kern w:val="0"/>
                <w:sz w:val="24"/>
                <w:szCs w:val="24"/>
              </w:rPr>
              <w:t>«</w:t>
            </w:r>
            <w:hyperlink r:id="rId11" w:history="1">
              <w:r>
                <w:rPr>
                  <w:rFonts w:ascii="Times New Roman" w:eastAsia="方正仿宋_GBK" w:cs="Times New Roman"/>
                  <w:color w:val="000000"/>
                  <w:kern w:val="0"/>
                  <w:sz w:val="24"/>
                  <w:szCs w:val="24"/>
                </w:rPr>
                <w:t> Normes nationales de sécurité alimentaire »</w:t>
              </w:r>
            </w:hyperlink>
            <w:hyperlink r:id="rId12" w:history="1">
              <w:r>
                <w:rPr>
                  <w:rFonts w:ascii="Times New Roman" w:eastAsia="方正仿宋_GBK" w:cs="Times New Roman"/>
                  <w:color w:val="000000"/>
                  <w:kern w:val="0"/>
                  <w:sz w:val="24"/>
                  <w:szCs w:val="24"/>
                </w:rPr>
                <w:t xml:space="preserve">  </w:t>
              </w:r>
            </w:hyperlink>
            <w:hyperlink r:id="rId13" w:history="1">
              <w:r>
                <w:rPr>
                  <w:rFonts w:ascii="Times New Roman" w:eastAsia="方正仿宋_GBK" w:cs="Times New Roman"/>
                  <w:color w:val="000000"/>
                  <w:kern w:val="0"/>
                  <w:sz w:val="24"/>
                  <w:szCs w:val="24"/>
                </w:rPr>
                <w:t xml:space="preserve">Limites des contaminants dans les aliments" ( </w:t>
              </w:r>
            </w:hyperlink>
            <w:hyperlink r:id="rId14" w:history="1">
              <w:r>
                <w:rPr>
                  <w:rFonts w:ascii="Times New Roman" w:eastAsia="方正仿宋_GBK" w:cs="Times New Roman"/>
                  <w:color w:val="000000"/>
                  <w:kern w:val="0"/>
                  <w:sz w:val="24"/>
                  <w:szCs w:val="24"/>
                </w:rPr>
                <w:t xml:space="preserve">GB </w:t>
              </w:r>
              <w:r>
                <w:rPr>
                  <w:rFonts w:ascii="Times New Roman" w:eastAsia="方正仿宋_GBK" w:cs="Times New Roman"/>
                  <w:color w:val="000000"/>
                  <w:kern w:val="0"/>
                  <w:sz w:val="24"/>
                  <w:szCs w:val="24"/>
                </w:rPr>
                <w:lastRenderedPageBreak/>
                <w:t xml:space="preserve">2762 </w:t>
              </w:r>
            </w:hyperlink>
            <w:hyperlink r:id="rId15" w:history="1">
              <w:r>
                <w:rPr>
                  <w:rFonts w:ascii="Times New Roman" w:eastAsia="方正仿宋_GBK" w:cs="Times New Roman"/>
                  <w:color w:val="000000"/>
                  <w:kern w:val="0"/>
                  <w:sz w:val="24"/>
                  <w:szCs w:val="24"/>
                </w:rPr>
                <w:t xml:space="preserve">) </w:t>
              </w:r>
            </w:hyperlink>
            <w:r>
              <w:rPr>
                <w:rFonts w:ascii="Times New Roman" w:eastAsia="方正仿宋_GBK" w:cs="Times New Roman"/>
                <w:color w:val="000000"/>
                <w:kern w:val="0"/>
                <w:sz w:val="24"/>
                <w:szCs w:val="24"/>
              </w:rPr>
              <w:t>.</w:t>
            </w:r>
          </w:p>
          <w:p w:rsidR="00AE132A"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10. </w:t>
            </w:r>
            <w:r>
              <w:rPr>
                <w:rFonts w:ascii="Times New Roman" w:eastAsia="方正仿宋_GBK" w:cs="Times New Roman"/>
              </w:rPr>
              <w:t xml:space="preserve">Norme nationale de sécurité alimentaire, limites maximales de résidus de pesticides dans les aliments (GB 2763 ) </w:t>
            </w:r>
            <w:r>
              <w:rPr>
                <w:rFonts w:ascii="Times New Roman" w:eastAsia="方正仿宋_GBK" w:cs="Times New Roman" w:hint="eastAsia"/>
              </w:rPr>
              <w:t>.</w:t>
            </w:r>
          </w:p>
          <w:p w:rsidR="00AE132A"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rPr>
              <w:t>"Norme nationale de sécurité alimentaire pour limiter la concentration de substances radioactives dans les aliments" (GB 14882).</w:t>
            </w:r>
          </w:p>
          <w:p w:rsidR="00AE132A"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rPr>
              <w:t>"Norme nationale de sécurité alimentaire pour les concombres de mer séchés" (GB 31602).</w:t>
            </w:r>
          </w:p>
        </w:tc>
        <w:tc>
          <w:tcPr>
            <w:tcW w:w="2721" w:type="dxa"/>
            <w:vAlign w:val="center"/>
          </w:tcPr>
          <w:p w:rsidR="00AE132A" w:rsidRDefault="00A969A8">
            <w:pPr>
              <w:pStyle w:val="8"/>
              <w:snapToGrid w:val="0"/>
              <w:spacing w:line="400" w:lineRule="exact"/>
              <w:jc w:val="both"/>
              <w:rPr>
                <w:rFonts w:ascii="Times New Roman" w:eastAsia="方正仿宋_GBK" w:cs="Times New Roman"/>
              </w:rPr>
            </w:pPr>
            <w:r>
              <w:rPr>
                <w:rFonts w:ascii="Times New Roman" w:eastAsia="方正仿宋_GBK" w:cs="Times New Roman" w:hint="eastAsia"/>
              </w:rPr>
              <w:lastRenderedPageBreak/>
              <w:t xml:space="preserve">1 </w:t>
            </w:r>
            <w:r>
              <w:rPr>
                <w:rFonts w:ascii="Times New Roman" w:eastAsia="方正仿宋_GBK" w:cs="Times New Roman"/>
              </w:rPr>
              <w:t xml:space="preserve">1 </w:t>
            </w:r>
            <w:r>
              <w:rPr>
                <w:rFonts w:ascii="Times New Roman" w:eastAsia="方正仿宋_GBK" w:cs="Times New Roman" w:hint="eastAsia"/>
              </w:rPr>
              <w:t xml:space="preserve">.1 Fournir les </w:t>
            </w:r>
            <w:r>
              <w:rPr>
                <w:rFonts w:ascii="Times New Roman" w:eastAsia="方正仿宋_GBK" w:cs="Times New Roman" w:hint="eastAsia"/>
              </w:rPr>
              <w:t>é</w:t>
            </w:r>
            <w:r>
              <w:rPr>
                <w:rFonts w:ascii="Times New Roman" w:eastAsia="方正仿宋_GBK" w:cs="Times New Roman" w:hint="eastAsia"/>
              </w:rPr>
              <w:t>l</w:t>
            </w:r>
            <w:r>
              <w:rPr>
                <w:rFonts w:ascii="Times New Roman" w:eastAsia="方正仿宋_GBK" w:cs="Times New Roman" w:hint="eastAsia"/>
              </w:rPr>
              <w:t>é</w:t>
            </w:r>
            <w:r>
              <w:rPr>
                <w:rFonts w:ascii="Times New Roman" w:eastAsia="方正仿宋_GBK" w:cs="Times New Roman" w:hint="eastAsia"/>
              </w:rPr>
              <w:t>ments d'inspection des produits finis, les indicateurs, les m</w:t>
            </w:r>
            <w:r>
              <w:rPr>
                <w:rFonts w:ascii="Times New Roman" w:eastAsia="方正仿宋_GBK" w:cs="Times New Roman" w:hint="eastAsia"/>
              </w:rPr>
              <w:t>é</w:t>
            </w:r>
            <w:r>
              <w:rPr>
                <w:rFonts w:ascii="Times New Roman" w:eastAsia="方正仿宋_GBK" w:cs="Times New Roman" w:hint="eastAsia"/>
              </w:rPr>
              <w:t>thodes et la fr</w:t>
            </w:r>
            <w:r>
              <w:rPr>
                <w:rFonts w:ascii="Times New Roman" w:eastAsia="方正仿宋_GBK" w:cs="Times New Roman" w:hint="eastAsia"/>
              </w:rPr>
              <w:t>é</w:t>
            </w:r>
            <w:r>
              <w:rPr>
                <w:rFonts w:ascii="Times New Roman" w:eastAsia="方正仿宋_GBK" w:cs="Times New Roman" w:hint="eastAsia"/>
              </w:rPr>
              <w:t>quence d'inspection.</w:t>
            </w:r>
          </w:p>
          <w:p w:rsidR="00AE132A" w:rsidRDefault="00A969A8">
            <w:pPr>
              <w:pStyle w:val="8"/>
              <w:snapToGrid w:val="0"/>
              <w:spacing w:line="400" w:lineRule="exact"/>
              <w:jc w:val="both"/>
              <w:rPr>
                <w:rFonts w:ascii="Times New Roman" w:eastAsia="方正仿宋_GBK" w:cs="Times New Roman"/>
              </w:rPr>
            </w:pPr>
            <w:r>
              <w:rPr>
                <w:rFonts w:ascii="Times New Roman" w:eastAsia="方正仿宋_GBK" w:cs="Times New Roman" w:hint="eastAsia"/>
                <w:bCs/>
              </w:rPr>
              <w:t xml:space="preserve">1 </w:t>
            </w:r>
            <w:r>
              <w:rPr>
                <w:rFonts w:ascii="Times New Roman" w:eastAsia="方正仿宋_GBK" w:cs="Times New Roman"/>
                <w:bCs/>
              </w:rPr>
              <w:t xml:space="preserve">1 </w:t>
            </w:r>
            <w:r>
              <w:rPr>
                <w:rFonts w:ascii="Times New Roman" w:eastAsia="方正仿宋_GBK" w:cs="Times New Roman" w:hint="eastAsia"/>
                <w:bCs/>
              </w:rPr>
              <w:t xml:space="preserve">.2 </w:t>
            </w:r>
            <w:r>
              <w:rPr>
                <w:rFonts w:ascii="Times New Roman" w:eastAsia="方正仿宋_GBK" w:cs="Times New Roman"/>
                <w:bCs/>
              </w:rPr>
              <w:t xml:space="preserve">L'entreprise dispose de son propre laboratoire et soumet des </w:t>
            </w:r>
            <w:r>
              <w:rPr>
                <w:rFonts w:ascii="Times New Roman" w:eastAsia="方正仿宋_GBK" w:cs="Times New Roman"/>
                <w:bCs/>
              </w:rPr>
              <w:lastRenderedPageBreak/>
              <w:t xml:space="preserve">certificats de capacités et de qualifications du laboratoire d'entreprise </w:t>
            </w:r>
            <w:r>
              <w:rPr>
                <w:rFonts w:ascii="Times New Roman" w:eastAsia="方正仿宋_GBK" w:cs="Times New Roman" w:hint="eastAsia"/>
                <w:bCs/>
              </w:rPr>
              <w:t xml:space="preserve">; l'entreprise confie </w:t>
            </w:r>
            <w:r>
              <w:rPr>
                <w:rFonts w:ascii="Times New Roman" w:eastAsia="方正仿宋_GBK" w:cs="Times New Roman"/>
                <w:bCs/>
              </w:rPr>
              <w:t xml:space="preserve">à un laboratoire tiers confié </w:t>
            </w:r>
            <w:r>
              <w:rPr>
                <w:rFonts w:ascii="Times New Roman" w:eastAsia="方正仿宋_GBK" w:cs="Times New Roman" w:hint="eastAsia"/>
                <w:bCs/>
              </w:rPr>
              <w:t xml:space="preserve">la fourniture </w:t>
            </w:r>
            <w:r>
              <w:rPr>
                <w:rFonts w:ascii="Times New Roman" w:eastAsia="方正仿宋_GBK" w:cs="Times New Roman"/>
                <w:bCs/>
              </w:rPr>
              <w:t>des qualifications de laboratoire confiées.</w:t>
            </w:r>
          </w:p>
        </w:tc>
        <w:tc>
          <w:tcPr>
            <w:tcW w:w="3053" w:type="dxa"/>
            <w:vAlign w:val="center"/>
          </w:tcPr>
          <w:p w:rsidR="00AE132A" w:rsidRDefault="00A969A8">
            <w:pPr>
              <w:pStyle w:val="70"/>
              <w:snapToGrid w:val="0"/>
              <w:spacing w:line="400" w:lineRule="exact"/>
              <w:jc w:val="both"/>
              <w:rPr>
                <w:rFonts w:ascii="Times New Roman" w:eastAsia="方正仿宋_GBK" w:cs="Times New Roman"/>
              </w:rPr>
            </w:pPr>
            <w:r>
              <w:rPr>
                <w:rFonts w:ascii="Times New Roman" w:eastAsia="方正仿宋_GBK" w:cs="Times New Roman" w:hint="eastAsia"/>
              </w:rPr>
              <w:lastRenderedPageBreak/>
              <w:t xml:space="preserve">1. </w:t>
            </w:r>
            <w:r>
              <w:rPr>
                <w:rFonts w:ascii="Times New Roman" w:eastAsia="方正仿宋_GBK" w:cs="Times New Roman"/>
              </w:rPr>
              <w:t xml:space="preserve">Les éléments d'inspection des produits finis sont conformes aux normes chinoises </w:t>
            </w:r>
            <w:r>
              <w:rPr>
                <w:rFonts w:ascii="Times New Roman" w:eastAsia="方正仿宋_GBK" w:cs="Times New Roman" w:hint="eastAsia"/>
              </w:rPr>
              <w:t>.</w:t>
            </w:r>
          </w:p>
          <w:p w:rsidR="00AE132A" w:rsidRDefault="00AE132A">
            <w:pPr>
              <w:pStyle w:val="70"/>
              <w:snapToGrid w:val="0"/>
              <w:spacing w:line="400" w:lineRule="exact"/>
              <w:jc w:val="both"/>
              <w:rPr>
                <w:rFonts w:ascii="Times New Roman" w:eastAsia="方正仿宋_GBK" w:cs="Times New Roman"/>
              </w:rPr>
            </w:pPr>
          </w:p>
        </w:tc>
        <w:tc>
          <w:tcPr>
            <w:tcW w:w="1478" w:type="dxa"/>
            <w:vAlign w:val="center"/>
          </w:tcPr>
          <w:p w:rsidR="00AE132A" w:rsidRDefault="00A969A8">
            <w:pPr>
              <w:pStyle w:val="9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E132A" w:rsidRDefault="00A969A8">
            <w:pPr>
              <w:pStyle w:val="9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E132A" w:rsidRDefault="00AE132A">
            <w:pPr>
              <w:pStyle w:val="60"/>
              <w:snapToGrid w:val="0"/>
              <w:spacing w:line="400" w:lineRule="exact"/>
              <w:jc w:val="both"/>
              <w:rPr>
                <w:rFonts w:ascii="Times New Roman" w:eastAsia="方正仿宋_GBK" w:cs="Times New Roman"/>
              </w:rPr>
            </w:pPr>
          </w:p>
        </w:tc>
        <w:tc>
          <w:tcPr>
            <w:tcW w:w="1248" w:type="dxa"/>
          </w:tcPr>
          <w:p w:rsidR="00AE132A" w:rsidRDefault="00AE132A">
            <w:pPr>
              <w:pStyle w:val="5"/>
              <w:snapToGrid w:val="0"/>
              <w:spacing w:line="400" w:lineRule="exact"/>
              <w:rPr>
                <w:rFonts w:ascii="Times New Roman" w:eastAsia="方正仿宋_GBK" w:cs="Times New Roman"/>
              </w:rPr>
            </w:pPr>
          </w:p>
        </w:tc>
      </w:tr>
      <w:tr w:rsidR="00AE132A">
        <w:trPr>
          <w:trHeight w:val="478"/>
          <w:jc w:val="center"/>
        </w:trPr>
        <w:tc>
          <w:tcPr>
            <w:tcW w:w="14174" w:type="dxa"/>
            <w:gridSpan w:val="7"/>
            <w:vAlign w:val="center"/>
          </w:tcPr>
          <w:p w:rsidR="00AE132A" w:rsidRDefault="00A969A8">
            <w:pPr>
              <w:pStyle w:val="4"/>
              <w:snapToGrid w:val="0"/>
              <w:spacing w:line="400" w:lineRule="exact"/>
              <w:jc w:val="center"/>
              <w:rPr>
                <w:rFonts w:ascii="Times New Roman" w:eastAsia="方正仿宋_GBK" w:cs="Times New Roman"/>
                <w:bCs/>
              </w:rPr>
            </w:pPr>
            <w:r>
              <w:rPr>
                <w:rFonts w:ascii="方正楷体_GBK" w:eastAsia="方正楷体_GBK" w:cs="Times New Roman" w:hint="eastAsia"/>
                <w:b/>
                <w:bCs/>
                <w:snapToGrid w:val="0"/>
                <w:color w:val="auto"/>
                <w:kern w:val="2"/>
              </w:rPr>
              <w:lastRenderedPageBreak/>
              <w:t>12. Déclaration</w:t>
            </w:r>
          </w:p>
        </w:tc>
      </w:tr>
      <w:tr w:rsidR="00AE132A">
        <w:trPr>
          <w:trHeight w:val="478"/>
          <w:jc w:val="center"/>
        </w:trPr>
        <w:tc>
          <w:tcPr>
            <w:tcW w:w="1591" w:type="dxa"/>
            <w:gridSpan w:val="2"/>
            <w:vAlign w:val="center"/>
          </w:tcPr>
          <w:p w:rsidR="00AE132A" w:rsidRDefault="00A969A8">
            <w:pPr>
              <w:pStyle w:val="98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12.1 Déclaration d'entreprise</w:t>
            </w:r>
          </w:p>
        </w:tc>
        <w:tc>
          <w:tcPr>
            <w:tcW w:w="4083" w:type="dxa"/>
            <w:vAlign w:val="center"/>
          </w:tcPr>
          <w:p w:rsidR="00AE132A" w:rsidRDefault="00A969A8">
            <w:pPr>
              <w:pStyle w:val="9710"/>
              <w:spacing w:line="400" w:lineRule="exact"/>
              <w:ind w:firstLineChars="0" w:firstLine="0"/>
              <w:rPr>
                <w:rFonts w:ascii="方正仿宋_GBK" w:eastAsia="方正仿宋_GBK" w:cs="仿宋"/>
                <w:sz w:val="24"/>
                <w:szCs w:val="24"/>
              </w:rPr>
            </w:pPr>
            <w:r>
              <w:rPr>
                <w:rFonts w:ascii="方正仿宋_GBK" w:eastAsia="方正仿宋_GBK" w:cs="仿宋" w:hint="eastAsia"/>
                <w:color w:val="000000"/>
                <w:sz w:val="24"/>
                <w:szCs w:val="24"/>
              </w:rPr>
              <w:t xml:space="preserve">1. Articles 8 et 9 des "Dispositions </w:t>
            </w:r>
            <w:r>
              <w:rPr>
                <w:rFonts w:ascii="Times New Roman" w:eastAsia="方正仿宋_GBK" w:hAnsi="Times New Roman" w:cs="Times New Roman"/>
                <w:color w:val="000000"/>
                <w:kern w:val="0"/>
                <w:sz w:val="24"/>
                <w:szCs w:val="24"/>
              </w:rPr>
              <w:t xml:space="preserve">de la République populaire de Chine sur l'enregistrement et la gestion des entreprises de production à l'étranger de produits alimentaires importés" </w:t>
            </w:r>
            <w:r>
              <w:rPr>
                <w:rFonts w:ascii="Times New Roman" w:eastAsia="方正仿宋_GBK" w:hAnsi="Times New Roman" w:cs="Times New Roman"/>
                <w:kern w:val="0"/>
                <w:sz w:val="24"/>
                <w:szCs w:val="24"/>
              </w:rPr>
              <w:t>.</w:t>
            </w:r>
          </w:p>
        </w:tc>
        <w:tc>
          <w:tcPr>
            <w:tcW w:w="2721" w:type="dxa"/>
            <w:vAlign w:val="center"/>
          </w:tcPr>
          <w:p w:rsidR="00AE132A" w:rsidRDefault="00A969A8">
            <w:pPr>
              <w:pStyle w:val="9610"/>
              <w:snapToGrid w:val="0"/>
              <w:spacing w:line="0" w:lineRule="atLeast"/>
              <w:rPr>
                <w:rFonts w:ascii="Times New Roman" w:eastAsia="方正仿宋_GBK"/>
                <w:bCs/>
                <w:color w:val="000000"/>
                <w:sz w:val="24"/>
                <w:szCs w:val="24"/>
              </w:rPr>
            </w:pPr>
            <w:r>
              <w:rPr>
                <w:rFonts w:ascii="Times New Roman" w:eastAsia="方正仿宋_GBK" w:cs="Times New Roman"/>
                <w:bCs/>
                <w:color w:val="000000"/>
                <w:sz w:val="24"/>
                <w:szCs w:val="24"/>
              </w:rPr>
              <w:t xml:space="preserve">12.1 Remplissez le </w:t>
            </w:r>
            <w:r>
              <w:rPr>
                <w:rFonts w:ascii="Times New Roman" w:eastAsia="方正仿宋_GBK" w:cs="Times New Roman" w:hint="eastAsia"/>
                <w:bCs/>
                <w:color w:val="000000"/>
                <w:sz w:val="24"/>
                <w:szCs w:val="24"/>
              </w:rPr>
              <w:t xml:space="preserve">« Formulaire de demande d'enregistrement des entreprises de production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tranger de </w:t>
            </w:r>
            <w:r>
              <w:rPr>
                <w:rFonts w:ascii="Times New Roman" w:eastAsia="方正仿宋_GBK" w:cs="Times New Roman"/>
                <w:bCs/>
                <w:color w:val="000000"/>
                <w:sz w:val="24"/>
                <w:szCs w:val="24"/>
              </w:rPr>
              <w:t>produits aquatiques importés » .</w:t>
            </w:r>
          </w:p>
        </w:tc>
        <w:tc>
          <w:tcPr>
            <w:tcW w:w="3053" w:type="dxa"/>
            <w:vAlign w:val="center"/>
          </w:tcPr>
          <w:p w:rsidR="00AE132A" w:rsidRDefault="00A969A8">
            <w:pPr>
              <w:pStyle w:val="9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Il doit porter la signature de la personne morale et le sceau de la soci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tc>
        <w:tc>
          <w:tcPr>
            <w:tcW w:w="1478" w:type="dxa"/>
            <w:vAlign w:val="center"/>
          </w:tcPr>
          <w:p w:rsidR="00AE132A" w:rsidRDefault="00A969A8">
            <w:pPr>
              <w:pStyle w:val="94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AE132A" w:rsidRDefault="00A969A8">
            <w:pPr>
              <w:pStyle w:val="94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tc>
        <w:tc>
          <w:tcPr>
            <w:tcW w:w="1248" w:type="dxa"/>
          </w:tcPr>
          <w:p w:rsidR="00AE132A" w:rsidRDefault="00AE132A">
            <w:pPr>
              <w:pStyle w:val="9310"/>
              <w:snapToGrid w:val="0"/>
              <w:spacing w:line="400" w:lineRule="exact"/>
              <w:rPr>
                <w:rFonts w:ascii="Times New Roman" w:eastAsia="方正仿宋_GBK" w:cs="Times New Roman"/>
                <w:bCs/>
                <w:color w:val="000000"/>
                <w:sz w:val="24"/>
                <w:szCs w:val="24"/>
              </w:rPr>
            </w:pPr>
          </w:p>
        </w:tc>
      </w:tr>
      <w:tr w:rsidR="00AE132A">
        <w:trPr>
          <w:trHeight w:val="478"/>
          <w:jc w:val="center"/>
        </w:trPr>
        <w:tc>
          <w:tcPr>
            <w:tcW w:w="1591" w:type="dxa"/>
            <w:gridSpan w:val="2"/>
            <w:vAlign w:val="center"/>
          </w:tcPr>
          <w:p w:rsidR="00AE132A" w:rsidRDefault="00A969A8">
            <w:pPr>
              <w:pStyle w:val="92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12.2 Confirmation par l' </w:t>
            </w:r>
            <w:r>
              <w:rPr>
                <w:rFonts w:ascii="Times New Roman" w:eastAsia="方正仿宋_GBK" w:cs="Times New Roman" w:hint="eastAsia"/>
                <w:bCs/>
                <w:color w:val="000000"/>
                <w:sz w:val="24"/>
                <w:szCs w:val="24"/>
              </w:rPr>
              <w:t>autorit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w:t>
            </w:r>
            <w:r>
              <w:rPr>
                <w:rFonts w:ascii="Times New Roman" w:eastAsia="方正仿宋_GBK" w:cs="Times New Roman" w:hint="eastAsia"/>
                <w:bCs/>
                <w:color w:val="000000"/>
                <w:sz w:val="24"/>
                <w:szCs w:val="24"/>
              </w:rPr>
              <w:lastRenderedPageBreak/>
              <w:t>comp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tente</w:t>
            </w:r>
          </w:p>
        </w:tc>
        <w:tc>
          <w:tcPr>
            <w:tcW w:w="4083" w:type="dxa"/>
            <w:vAlign w:val="center"/>
          </w:tcPr>
          <w:p w:rsidR="00AE132A" w:rsidRDefault="00A969A8">
            <w:pPr>
              <w:pStyle w:val="9110"/>
              <w:spacing w:line="400" w:lineRule="exact"/>
              <w:ind w:firstLineChars="0" w:firstLine="0"/>
              <w:rPr>
                <w:rFonts w:ascii="方正仿宋_GBK" w:eastAsia="方正仿宋_GBK" w:cs="仿宋"/>
                <w:sz w:val="24"/>
                <w:szCs w:val="24"/>
              </w:rPr>
            </w:pPr>
            <w:r>
              <w:rPr>
                <w:rFonts w:ascii="方正仿宋_GBK" w:eastAsia="方正仿宋_GBK" w:cs="仿宋" w:hint="eastAsia"/>
                <w:color w:val="000000"/>
                <w:sz w:val="24"/>
                <w:szCs w:val="24"/>
              </w:rPr>
              <w:lastRenderedPageBreak/>
              <w:t xml:space="preserve">1. Articles 8 et 9 des "Dispositions </w:t>
            </w:r>
            <w:r>
              <w:rPr>
                <w:rFonts w:ascii="Times New Roman" w:eastAsia="方正仿宋_GBK" w:hAnsi="Times New Roman" w:cs="Times New Roman"/>
                <w:color w:val="000000"/>
                <w:kern w:val="0"/>
                <w:sz w:val="24"/>
                <w:szCs w:val="24"/>
              </w:rPr>
              <w:t xml:space="preserve">de la République populaire de Chine sur l'enregistrement et la gestion des </w:t>
            </w:r>
            <w:r>
              <w:rPr>
                <w:rFonts w:ascii="Times New Roman" w:eastAsia="方正仿宋_GBK" w:hAnsi="Times New Roman" w:cs="Times New Roman"/>
                <w:color w:val="000000"/>
                <w:kern w:val="0"/>
                <w:sz w:val="24"/>
                <w:szCs w:val="24"/>
              </w:rPr>
              <w:lastRenderedPageBreak/>
              <w:t xml:space="preserve">entreprises de production à l'étranger de produits alimentaires importés" </w:t>
            </w:r>
            <w:r>
              <w:rPr>
                <w:rFonts w:ascii="Times New Roman" w:eastAsia="方正仿宋_GBK" w:hAnsi="Times New Roman" w:cs="Times New Roman"/>
                <w:kern w:val="0"/>
                <w:sz w:val="24"/>
                <w:szCs w:val="24"/>
              </w:rPr>
              <w:t>.</w:t>
            </w:r>
          </w:p>
        </w:tc>
        <w:tc>
          <w:tcPr>
            <w:tcW w:w="2721" w:type="dxa"/>
            <w:vAlign w:val="center"/>
          </w:tcPr>
          <w:p w:rsidR="00AE132A" w:rsidRDefault="00A969A8">
            <w:pPr>
              <w:pStyle w:val="9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12.2 Remplissez le «</w:t>
            </w:r>
            <w:r>
              <w:rPr>
                <w:rFonts w:ascii="Times New Roman" w:eastAsia="方正仿宋_GBK" w:cs="Times New Roman" w:hint="eastAsia"/>
                <w:bCs/>
                <w:color w:val="000000"/>
                <w:sz w:val="24"/>
                <w:szCs w:val="24"/>
              </w:rPr>
              <w:t xml:space="preserve"> Formulaire de demande d'enregistrement des entreprises de production </w:t>
            </w:r>
            <w:r>
              <w:rPr>
                <w:rFonts w:ascii="Times New Roman" w:eastAsia="方正仿宋_GBK" w:cs="Times New Roman" w:hint="eastAsia"/>
                <w:bCs/>
                <w:color w:val="000000"/>
                <w:sz w:val="24"/>
                <w:szCs w:val="24"/>
              </w:rPr>
              <w:lastRenderedPageBreak/>
              <w:t>à</w:t>
            </w:r>
            <w:r>
              <w:rPr>
                <w:rFonts w:ascii="Times New Roman" w:eastAsia="方正仿宋_GBK" w:cs="Times New Roman" w:hint="eastAsia"/>
                <w:bCs/>
                <w:color w:val="000000"/>
                <w:sz w:val="24"/>
                <w:szCs w:val="24"/>
              </w:rPr>
              <w:t xml:space="preserve"> 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tranger de </w:t>
            </w:r>
            <w:r>
              <w:rPr>
                <w:rFonts w:ascii="Times New Roman" w:eastAsia="方正仿宋_GBK" w:cs="Times New Roman"/>
                <w:bCs/>
                <w:color w:val="000000"/>
                <w:sz w:val="24"/>
                <w:szCs w:val="24"/>
              </w:rPr>
              <w:t>produits aquatiques importés ».</w:t>
            </w:r>
          </w:p>
        </w:tc>
        <w:tc>
          <w:tcPr>
            <w:tcW w:w="3053" w:type="dxa"/>
            <w:vAlign w:val="center"/>
          </w:tcPr>
          <w:p w:rsidR="00AE132A" w:rsidRDefault="00A969A8">
            <w:pPr>
              <w:pStyle w:val="86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Il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tre sign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par l' autorit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compétente et tamponné par l'autorité </w:t>
            </w:r>
            <w:r>
              <w:rPr>
                <w:rFonts w:ascii="Times New Roman" w:eastAsia="方正仿宋_GBK" w:cs="Times New Roman"/>
                <w:bCs/>
                <w:color w:val="000000"/>
                <w:sz w:val="24"/>
                <w:szCs w:val="24"/>
              </w:rPr>
              <w:lastRenderedPageBreak/>
              <w:t>compétente.</w:t>
            </w:r>
          </w:p>
        </w:tc>
        <w:tc>
          <w:tcPr>
            <w:tcW w:w="1478" w:type="dxa"/>
            <w:vAlign w:val="center"/>
          </w:tcPr>
          <w:p w:rsidR="00AE132A" w:rsidRDefault="00A969A8">
            <w:pPr>
              <w:pStyle w:val="85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à</w:t>
            </w:r>
          </w:p>
          <w:p w:rsidR="00AE132A" w:rsidRDefault="00A969A8">
            <w:pPr>
              <w:pStyle w:val="85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□Ne répond </w:t>
            </w:r>
            <w:r>
              <w:rPr>
                <w:rFonts w:ascii="Times New Roman" w:eastAsia="方正仿宋_GBK" w:cs="Times New Roman"/>
                <w:bCs/>
                <w:color w:val="000000"/>
                <w:sz w:val="24"/>
                <w:szCs w:val="24"/>
              </w:rPr>
              <w:lastRenderedPageBreak/>
              <w:t>pas</w:t>
            </w:r>
          </w:p>
        </w:tc>
        <w:tc>
          <w:tcPr>
            <w:tcW w:w="1248" w:type="dxa"/>
          </w:tcPr>
          <w:p w:rsidR="00AE132A" w:rsidRDefault="00AE132A">
            <w:pPr>
              <w:pStyle w:val="8410"/>
              <w:snapToGrid w:val="0"/>
              <w:spacing w:line="400" w:lineRule="exact"/>
              <w:rPr>
                <w:rFonts w:ascii="Times New Roman" w:eastAsia="方正仿宋_GBK" w:cs="Times New Roman"/>
                <w:bCs/>
                <w:color w:val="000000"/>
                <w:sz w:val="24"/>
                <w:szCs w:val="24"/>
              </w:rPr>
            </w:pPr>
          </w:p>
        </w:tc>
      </w:tr>
    </w:tbl>
    <w:p w:rsidR="00AE132A" w:rsidRDefault="00AE132A">
      <w:pPr>
        <w:adjustRightInd w:val="0"/>
        <w:snapToGrid w:val="0"/>
        <w:rPr>
          <w:rFonts w:ascii="方正楷体_GBK" w:eastAsia="方正楷体_GBK" w:cs="Times New Roman"/>
          <w:color w:val="000000"/>
          <w:sz w:val="32"/>
          <w:szCs w:val="32"/>
        </w:rPr>
        <w:sectPr w:rsidR="00AE132A">
          <w:footerReference w:type="default" r:id="rId16"/>
          <w:pgSz w:w="16840" w:h="11907" w:orient="landscape"/>
          <w:pgMar w:top="1440" w:right="1797" w:bottom="1440" w:left="1797" w:header="851" w:footer="992" w:gutter="0"/>
          <w:cols w:space="720"/>
          <w:docGrid w:type="lines" w:linePitch="312"/>
        </w:sectPr>
      </w:pPr>
    </w:p>
    <w:p w:rsidR="00AE132A" w:rsidRDefault="00AE132A">
      <w:pPr>
        <w:pStyle w:val="6710"/>
        <w:autoSpaceDN w:val="0"/>
        <w:adjustRightInd w:val="0"/>
        <w:snapToGrid w:val="0"/>
        <w:spacing w:line="400" w:lineRule="exact"/>
        <w:ind w:firstLineChars="0" w:firstLine="0"/>
        <w:jc w:val="left"/>
        <w:rPr>
          <w:rFonts w:ascii="方正黑体_GBK" w:eastAsia="方正黑体_GBK" w:cs="Arial"/>
          <w:sz w:val="24"/>
          <w:szCs w:val="24"/>
        </w:rPr>
      </w:pPr>
    </w:p>
    <w:p w:rsidR="00A969A8" w:rsidRDefault="00A969A8">
      <w:pPr>
        <w:pStyle w:val="Default"/>
        <w:snapToGrid w:val="0"/>
        <w:rPr>
          <w:rFonts w:ascii="Times New Roman" w:eastAsia="方正仿宋_GBK" w:cs="Times New Roman"/>
        </w:rPr>
      </w:pPr>
    </w:p>
    <w:sectPr w:rsidR="00A969A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1A" w:rsidRDefault="007C371A" w:rsidP="003A2A60">
      <w:r>
        <w:separator/>
      </w:r>
    </w:p>
  </w:endnote>
  <w:endnote w:type="continuationSeparator" w:id="0">
    <w:p w:rsidR="007C371A" w:rsidRDefault="007C371A" w:rsidP="003A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60" w:rsidRPr="003A2A60" w:rsidRDefault="003A2A60" w:rsidP="003A2A60">
    <w:pPr>
      <w:pStyle w:val="a5"/>
      <w:jc w:val="right"/>
      <w:rPr>
        <w:color w:val="808080" w:themeColor="background1" w:themeShade="80"/>
      </w:rPr>
    </w:pPr>
    <w:r w:rsidRPr="003A2A60">
      <w:rPr>
        <w:color w:val="808080" w:themeColor="background1" w:themeShade="80"/>
      </w:rPr>
      <w:t>r</w:t>
    </w:r>
    <w:r w:rsidR="00663163">
      <w:rPr>
        <w:color w:val="808080" w:themeColor="background1" w:themeShade="80"/>
      </w:rPr>
      <w:t>egistr</w:t>
    </w:r>
    <w:r w:rsidR="00663163">
      <w:rPr>
        <w:rFonts w:hint="eastAsia"/>
        <w:color w:val="808080" w:themeColor="background1" w:themeShade="80"/>
      </w:rPr>
      <w:t>y</w:t>
    </w:r>
    <w:r w:rsidRPr="003A2A60">
      <w:rPr>
        <w:color w:val="808080" w:themeColor="background1" w:themeShade="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1A" w:rsidRDefault="007C371A" w:rsidP="003A2A60">
      <w:r>
        <w:separator/>
      </w:r>
    </w:p>
  </w:footnote>
  <w:footnote w:type="continuationSeparator" w:id="0">
    <w:p w:rsidR="007C371A" w:rsidRDefault="007C371A" w:rsidP="003A2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70281DC6"/>
    <w:lvl w:ilvl="0">
      <w:start w:val="1"/>
      <w:numFmt w:val="decimal"/>
      <w:lvlText w:val="%1."/>
      <w:lvlJc w:val="left"/>
      <w:pPr>
        <w:tabs>
          <w:tab w:val="num" w:pos="2040"/>
        </w:tabs>
        <w:ind w:left="2040" w:hanging="360"/>
      </w:pPr>
    </w:lvl>
  </w:abstractNum>
  <w:abstractNum w:abstractNumId="1">
    <w:nsid w:val="0FFFFF7D"/>
    <w:multiLevelType w:val="singleLevel"/>
    <w:tmpl w:val="9FFE5F0A"/>
    <w:lvl w:ilvl="0">
      <w:start w:val="1"/>
      <w:numFmt w:val="decimal"/>
      <w:lvlText w:val="%1."/>
      <w:lvlJc w:val="left"/>
      <w:pPr>
        <w:tabs>
          <w:tab w:val="num" w:pos="1620"/>
        </w:tabs>
        <w:ind w:left="1620" w:hanging="360"/>
      </w:pPr>
    </w:lvl>
  </w:abstractNum>
  <w:abstractNum w:abstractNumId="2">
    <w:nsid w:val="0FFFFF7E"/>
    <w:multiLevelType w:val="singleLevel"/>
    <w:tmpl w:val="7ED06A9E"/>
    <w:lvl w:ilvl="0">
      <w:start w:val="1"/>
      <w:numFmt w:val="decimal"/>
      <w:lvlText w:val="%1."/>
      <w:lvlJc w:val="left"/>
      <w:pPr>
        <w:tabs>
          <w:tab w:val="num" w:pos="1200"/>
        </w:tabs>
        <w:ind w:left="1200" w:hanging="360"/>
      </w:pPr>
    </w:lvl>
  </w:abstractNum>
  <w:abstractNum w:abstractNumId="3">
    <w:nsid w:val="0FFFFF7F"/>
    <w:multiLevelType w:val="singleLevel"/>
    <w:tmpl w:val="8662F128"/>
    <w:lvl w:ilvl="0">
      <w:start w:val="1"/>
      <w:numFmt w:val="decimal"/>
      <w:lvlText w:val="%1."/>
      <w:lvlJc w:val="left"/>
      <w:pPr>
        <w:tabs>
          <w:tab w:val="num" w:pos="780"/>
        </w:tabs>
        <w:ind w:left="780" w:hanging="360"/>
      </w:pPr>
    </w:lvl>
  </w:abstractNum>
  <w:abstractNum w:abstractNumId="4">
    <w:nsid w:val="0FFFFF80"/>
    <w:multiLevelType w:val="singleLevel"/>
    <w:tmpl w:val="11E6F3A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EA64B8A4"/>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148DE1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91D2CB8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D898FB8A"/>
    <w:lvl w:ilvl="0">
      <w:start w:val="1"/>
      <w:numFmt w:val="decimal"/>
      <w:lvlText w:val="%1."/>
      <w:lvlJc w:val="left"/>
      <w:pPr>
        <w:tabs>
          <w:tab w:val="num" w:pos="360"/>
        </w:tabs>
        <w:ind w:left="360" w:hanging="360"/>
      </w:pPr>
    </w:lvl>
  </w:abstractNum>
  <w:abstractNum w:abstractNumId="9">
    <w:nsid w:val="0FFFFF89"/>
    <w:multiLevelType w:val="singleLevel"/>
    <w:tmpl w:val="9362904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22"/>
    <w:rsid w:val="000F5248"/>
    <w:rsid w:val="000F5880"/>
    <w:rsid w:val="003A2A60"/>
    <w:rsid w:val="004629E5"/>
    <w:rsid w:val="00663163"/>
    <w:rsid w:val="007C371A"/>
    <w:rsid w:val="00A46088"/>
    <w:rsid w:val="00A969A8"/>
    <w:rsid w:val="00AE132A"/>
    <w:rsid w:val="00CC6952"/>
    <w:rsid w:val="00CF18DA"/>
    <w:rsid w:val="00D32D37"/>
    <w:rsid w:val="00D4633B"/>
    <w:rsid w:val="00F1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next w:val="a4"/>
    <w:pPr>
      <w:widowControl w:val="0"/>
      <w:jc w:val="both"/>
    </w:pPr>
    <w:rPr>
      <w:rFonts w:ascii="宋体" w:eastAsia="宋体"/>
      <w:kern w:val="2"/>
      <w:sz w:val="21"/>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5">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customStyle="1" w:styleId="1">
    <w:name w:val="列出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styleId="a6">
    <w:name w:val="table of figures"/>
    <w:basedOn w:val="a"/>
    <w:next w:val="a"/>
  </w:style>
  <w:style w:type="paragraph" w:customStyle="1" w:styleId="2210">
    <w:name w:val="样式 22 10 磅"/>
    <w:pPr>
      <w:widowControl w:val="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210">
    <w:name w:val="样式 12 10 磅"/>
    <w:next w:val="a6"/>
    <w:pPr>
      <w:widowControl w:val="0"/>
      <w:jc w:val="both"/>
    </w:pPr>
    <w:rPr>
      <w:rFonts w:ascii="等线" w:eastAsia="等线" w:cs="Arial"/>
      <w:kern w:val="2"/>
      <w:sz w:val="21"/>
      <w:szCs w:val="22"/>
    </w:rPr>
  </w:style>
  <w:style w:type="paragraph" w:customStyle="1" w:styleId="1010">
    <w:name w:val="样式 10 10 磅"/>
    <w:next w:val="810"/>
    <w:pPr>
      <w:widowControl w:val="0"/>
      <w:jc w:val="both"/>
    </w:pPr>
    <w:rPr>
      <w:rFonts w:eastAsia="宋体"/>
      <w:kern w:val="2"/>
      <w:sz w:val="21"/>
      <w:szCs w:val="24"/>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1810">
    <w:name w:val="样式 18 10 磅"/>
    <w:pPr>
      <w:widowControl w:val="0"/>
      <w:ind w:firstLineChars="200" w:firstLine="200"/>
      <w:jc w:val="both"/>
    </w:pPr>
    <w:rPr>
      <w:rFonts w:ascii="等线" w:eastAsia="等线" w:cs="Arial"/>
      <w:kern w:val="2"/>
      <w:sz w:val="21"/>
      <w:szCs w:val="22"/>
    </w:rPr>
  </w:style>
  <w:style w:type="paragraph" w:customStyle="1" w:styleId="1910">
    <w:name w:val="样式 19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7">
    <w:name w:val="Balloon Text"/>
    <w:basedOn w:val="a"/>
    <w:rPr>
      <w:sz w:val="18"/>
      <w:szCs w:val="18"/>
    </w:rPr>
  </w:style>
  <w:style w:type="paragraph" w:customStyle="1" w:styleId="20">
    <w:name w:val="列出段落2"/>
    <w:basedOn w:val="a"/>
    <w:pPr>
      <w:ind w:firstLineChars="200" w:firstLine="200"/>
    </w:pPr>
    <w:rPr>
      <w:rFonts w:ascii="Times New Roman" w:eastAsia="宋体" w:cs="Times New Roman"/>
      <w:szCs w:val="24"/>
    </w:rPr>
  </w:style>
  <w:style w:type="character" w:styleId="a8">
    <w:name w:val="Hyperlink"/>
    <w:basedOn w:val="a0"/>
    <w:rPr>
      <w:color w:val="0000FF"/>
      <w:u w:val="single"/>
    </w:rPr>
  </w:style>
  <w:style w:type="paragraph" w:styleId="6">
    <w:name w:val="toc 6"/>
    <w:basedOn w:val="a"/>
    <w:next w:val="a"/>
    <w:autoRedefine/>
    <w:pPr>
      <w:ind w:left="2100"/>
    </w:pPr>
  </w:style>
  <w:style w:type="paragraph" w:styleId="7">
    <w:name w:val="toc 7"/>
    <w:basedOn w:val="a"/>
    <w:next w:val="a"/>
    <w:autoRedefine/>
    <w:pPr>
      <w:ind w:left="2520"/>
    </w:pPr>
  </w:style>
  <w:style w:type="paragraph" w:styleId="21">
    <w:name w:val="List 2"/>
    <w:basedOn w:val="a"/>
    <w:pPr>
      <w:ind w:left="840" w:hanging="420"/>
    </w:pPr>
  </w:style>
  <w:style w:type="paragraph" w:styleId="3">
    <w:name w:val="List 3"/>
    <w:basedOn w:val="a"/>
    <w:pPr>
      <w:ind w:left="1260" w:hanging="420"/>
    </w:pPr>
  </w:style>
  <w:style w:type="paragraph" w:styleId="30">
    <w:name w:val="Body Text Indent 3"/>
    <w:basedOn w:val="a"/>
    <w:pPr>
      <w:spacing w:after="120"/>
      <w:ind w:left="420"/>
    </w:pPr>
    <w:rPr>
      <w:sz w:val="16"/>
    </w:rPr>
  </w:style>
  <w:style w:type="paragraph" w:styleId="a9">
    <w:name w:val="Block Text"/>
    <w:basedOn w:val="a"/>
    <w:pPr>
      <w:spacing w:after="120"/>
      <w:ind w:left="140" w:rightChars="700" w:right="700"/>
    </w:pPr>
  </w:style>
  <w:style w:type="character" w:styleId="aa">
    <w:name w:val="Emphasis"/>
    <w:basedOn w:val="a0"/>
    <w:qFormat/>
    <w:rPr>
      <w:i/>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510">
    <w:name w:val="样式 35 10 磅"/>
    <w:next w:val="6"/>
    <w:pPr>
      <w:widowControl w:val="0"/>
      <w:ind w:firstLineChars="200" w:firstLine="200"/>
      <w:jc w:val="both"/>
    </w:pPr>
    <w:rPr>
      <w:rFonts w:ascii="等线" w:eastAsia="等线" w:cs="Arial"/>
      <w:kern w:val="2"/>
      <w:sz w:val="21"/>
      <w:szCs w:val="22"/>
    </w:rPr>
  </w:style>
  <w:style w:type="paragraph" w:customStyle="1" w:styleId="3610">
    <w:name w:val="样式 36 10 磅"/>
    <w:next w:val="7"/>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ind w:firstLineChars="200" w:firstLine="200"/>
      <w:jc w:val="both"/>
    </w:pPr>
    <w:rPr>
      <w:rFonts w:ascii="等线" w:eastAsia="等线" w:cs="Arial"/>
      <w:kern w:val="2"/>
      <w:sz w:val="21"/>
      <w:szCs w:val="22"/>
    </w:rPr>
  </w:style>
  <w:style w:type="paragraph" w:customStyle="1" w:styleId="8710">
    <w:name w:val="样式 87 10 磅"/>
    <w:next w:val="30"/>
    <w:pPr>
      <w:widowControl w:val="0"/>
      <w:jc w:val="both"/>
    </w:pPr>
    <w:rPr>
      <w:rFonts w:ascii="等线" w:eastAsia="等线" w:cs="Arial"/>
      <w:kern w:val="2"/>
      <w:sz w:val="21"/>
      <w:szCs w:val="22"/>
    </w:rPr>
  </w:style>
  <w:style w:type="paragraph" w:customStyle="1" w:styleId="8810">
    <w:name w:val="样式 88 10 磅"/>
    <w:next w:val="a9"/>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5810">
    <w:name w:val="样式 58 10 磅"/>
    <w:next w:val="21"/>
    <w:pPr>
      <w:widowControl w:val="0"/>
      <w:jc w:val="both"/>
    </w:pPr>
    <w:rPr>
      <w:rFonts w:ascii="等线" w:eastAsia="等线" w:cs="Arial"/>
      <w:kern w:val="2"/>
      <w:sz w:val="21"/>
      <w:szCs w:val="22"/>
    </w:rPr>
  </w:style>
  <w:style w:type="paragraph" w:customStyle="1" w:styleId="5910">
    <w:name w:val="样式 59 10 磅"/>
    <w:next w:val="3"/>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Calibri" w:eastAsia="宋体" w:hAnsi="Calibri" w:cs="黑体"/>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ab">
    <w:name w:val="样式 小四"/>
    <w:pPr>
      <w:widowControl w:val="0"/>
      <w:autoSpaceDE w:val="0"/>
      <w:autoSpaceDN w:val="0"/>
      <w:adjustRightInd w:val="0"/>
    </w:pPr>
    <w:rPr>
      <w:rFonts w:ascii="黑体" w:eastAsia="黑体" w:cs="黑体"/>
      <w:color w:val="000000"/>
      <w:sz w:val="24"/>
      <w:szCs w:val="24"/>
    </w:rPr>
  </w:style>
  <w:style w:type="paragraph" w:customStyle="1" w:styleId="4010">
    <w:name w:val="样式 40 10 磅"/>
    <w:pPr>
      <w:widowControl w:val="0"/>
      <w:jc w:val="both"/>
    </w:pPr>
    <w:rPr>
      <w:rFonts w:ascii="等线" w:eastAsia="等线" w:cs="Arial"/>
      <w:kern w:val="2"/>
      <w:sz w:val="21"/>
      <w:szCs w:val="22"/>
    </w:rPr>
  </w:style>
  <w:style w:type="paragraph" w:customStyle="1" w:styleId="11">
    <w:name w:val="样式 1 小四"/>
    <w:pPr>
      <w:widowControl w:val="0"/>
      <w:autoSpaceDE w:val="0"/>
      <w:autoSpaceDN w:val="0"/>
      <w:adjustRightInd w:val="0"/>
    </w:pPr>
    <w:rPr>
      <w:rFonts w:ascii="黑体" w:eastAsia="黑体" w:cs="黑体"/>
      <w:color w:val="000000"/>
      <w:sz w:val="24"/>
      <w:szCs w:val="24"/>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Calibri" w:eastAsia="宋体" w:hAnsi="Calibri" w:cs="黑体"/>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22">
    <w:name w:val="样式 2 小四"/>
    <w:pPr>
      <w:widowControl w:val="0"/>
      <w:autoSpaceDE w:val="0"/>
      <w:autoSpaceDN w:val="0"/>
      <w:adjustRightInd w:val="0"/>
    </w:pPr>
    <w:rPr>
      <w:rFonts w:ascii="黑体" w:eastAsia="黑体" w:cs="黑体"/>
      <w:color w:val="000000"/>
      <w:sz w:val="24"/>
      <w:szCs w:val="24"/>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31">
    <w:name w:val="样式 3 小四"/>
    <w:pPr>
      <w:widowControl w:val="0"/>
      <w:autoSpaceDE w:val="0"/>
      <w:autoSpaceDN w:val="0"/>
      <w:adjustRightInd w:val="0"/>
    </w:pPr>
    <w:rPr>
      <w:rFonts w:ascii="黑体" w:eastAsia="黑体" w:cs="黑体"/>
      <w:color w:val="000000"/>
      <w:sz w:val="24"/>
      <w:szCs w:val="24"/>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jc w:val="both"/>
    </w:pPr>
    <w:rPr>
      <w:rFonts w:eastAsia="宋体"/>
      <w:kern w:val="2"/>
      <w:sz w:val="21"/>
      <w:szCs w:val="24"/>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ind w:firstLineChars="200" w:firstLine="200"/>
      <w:jc w:val="both"/>
    </w:pPr>
    <w:rPr>
      <w:rFonts w:ascii="Calibri" w:eastAsia="宋体" w:hAnsi="Calibri" w:cs="黑体"/>
      <w:kern w:val="2"/>
      <w:sz w:val="21"/>
      <w:szCs w:val="22"/>
    </w:rPr>
  </w:style>
  <w:style w:type="paragraph" w:customStyle="1" w:styleId="6310">
    <w:name w:val="样式 63 10 磅"/>
    <w:pPr>
      <w:widowControl w:val="0"/>
      <w:ind w:firstLineChars="200" w:firstLine="200"/>
      <w:jc w:val="both"/>
    </w:pPr>
    <w:rPr>
      <w:rFonts w:ascii="Calibri" w:eastAsia="宋体" w:hAnsi="Calibri" w:cs="黑体"/>
      <w:kern w:val="2"/>
      <w:sz w:val="21"/>
      <w:szCs w:val="22"/>
    </w:rPr>
  </w:style>
  <w:style w:type="character" w:styleId="ac">
    <w:name w:val="FollowedHyperlink"/>
    <w:basedOn w:val="a0"/>
    <w:rPr>
      <w:color w:val="800080"/>
      <w:u w:val="single"/>
    </w:rPr>
  </w:style>
  <w:style w:type="paragraph" w:customStyle="1" w:styleId="6410">
    <w:name w:val="样式 64 10 磅"/>
    <w:pPr>
      <w:widowControl w:val="0"/>
      <w:jc w:val="both"/>
    </w:pPr>
    <w:rPr>
      <w:rFonts w:ascii="等线" w:eastAsia="等线" w:cs="Arial"/>
      <w:kern w:val="2"/>
      <w:sz w:val="21"/>
      <w:szCs w:val="22"/>
    </w:rPr>
  </w:style>
  <w:style w:type="paragraph" w:customStyle="1" w:styleId="6510">
    <w:name w:val="样式 65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Calibri" w:eastAsia="宋体" w:hAnsi="Calibri" w:cs="黑体"/>
      <w:kern w:val="2"/>
      <w:sz w:val="21"/>
      <w:szCs w:val="22"/>
    </w:rPr>
  </w:style>
  <w:style w:type="paragraph" w:customStyle="1" w:styleId="6710">
    <w:name w:val="样式 67 10 磅"/>
    <w:pPr>
      <w:widowControl w:val="0"/>
      <w:ind w:firstLineChars="200" w:firstLine="200"/>
      <w:jc w:val="both"/>
    </w:pPr>
    <w:rPr>
      <w:rFonts w:ascii="Calibri" w:eastAsia="宋体" w:hAnsi="Calibri" w:cs="黑体"/>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8910">
    <w:name w:val="样式 89 10 磅"/>
    <w:next w:val="7010"/>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ind w:firstLineChars="200" w:firstLine="200"/>
      <w:jc w:val="both"/>
    </w:pPr>
    <w:rPr>
      <w:rFonts w:ascii="Calibri" w:eastAsia="宋体" w:hAnsi="Calibri" w:cs="黑体"/>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9910">
    <w:name w:val="样式 99 10 磅"/>
    <w:pPr>
      <w:widowControl w:val="0"/>
      <w:ind w:firstLineChars="200" w:firstLine="200"/>
      <w:jc w:val="both"/>
    </w:pPr>
    <w:rPr>
      <w:rFonts w:ascii="等线" w:eastAsia="等线" w:cs="Arial"/>
      <w:kern w:val="2"/>
      <w:sz w:val="21"/>
      <w:szCs w:val="22"/>
    </w:rPr>
  </w:style>
  <w:style w:type="paragraph" w:customStyle="1" w:styleId="60">
    <w:name w:val="样式 6 小四"/>
    <w:pPr>
      <w:widowControl w:val="0"/>
      <w:autoSpaceDE w:val="0"/>
      <w:autoSpaceDN w:val="0"/>
      <w:adjustRightInd w:val="0"/>
    </w:pPr>
    <w:rPr>
      <w:rFonts w:ascii="黑体" w:eastAsia="黑体" w:cs="黑体"/>
      <w:color w:val="000000"/>
      <w:sz w:val="24"/>
      <w:szCs w:val="24"/>
    </w:rPr>
  </w:style>
  <w:style w:type="paragraph" w:customStyle="1" w:styleId="70">
    <w:name w:val="样式 7 小四"/>
    <w:pPr>
      <w:widowControl w:val="0"/>
      <w:autoSpaceDE w:val="0"/>
      <w:autoSpaceDN w:val="0"/>
      <w:adjustRightInd w:val="0"/>
    </w:pPr>
    <w:rPr>
      <w:rFonts w:ascii="黑体" w:eastAsia="黑体" w:cs="黑体"/>
      <w:color w:val="000000"/>
      <w:sz w:val="24"/>
      <w:szCs w:val="24"/>
    </w:rPr>
  </w:style>
  <w:style w:type="paragraph" w:customStyle="1" w:styleId="8">
    <w:name w:val="样式 8 小四"/>
    <w:pPr>
      <w:widowControl w:val="0"/>
      <w:autoSpaceDE w:val="0"/>
      <w:autoSpaceDN w:val="0"/>
      <w:adjustRightInd w:val="0"/>
    </w:pPr>
    <w:rPr>
      <w:rFonts w:ascii="黑体" w:eastAsia="黑体" w:cs="黑体"/>
      <w:color w:val="000000"/>
      <w:sz w:val="24"/>
      <w:szCs w:val="24"/>
    </w:rPr>
  </w:style>
  <w:style w:type="paragraph" w:customStyle="1" w:styleId="9">
    <w:name w:val="样式 9 小四"/>
    <w:pPr>
      <w:widowControl w:val="0"/>
      <w:autoSpaceDE w:val="0"/>
      <w:autoSpaceDN w:val="0"/>
      <w:adjustRightInd w:val="0"/>
    </w:pPr>
    <w:rPr>
      <w:rFonts w:ascii="黑体" w:eastAsia="黑体" w:cs="黑体"/>
      <w:color w:val="000000"/>
      <w:sz w:val="24"/>
      <w:szCs w:val="24"/>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
    <w:name w:val="样式 10 小四"/>
    <w:pPr>
      <w:widowControl w:val="0"/>
      <w:autoSpaceDE w:val="0"/>
      <w:autoSpaceDN w:val="0"/>
      <w:adjustRightInd w:val="0"/>
    </w:pPr>
    <w:rPr>
      <w:rFonts w:ascii="黑体" w:eastAsia="黑体" w:cs="黑体"/>
      <w:color w:val="000000"/>
      <w:sz w:val="24"/>
      <w:szCs w:val="24"/>
    </w:rPr>
  </w:style>
  <w:style w:type="paragraph" w:customStyle="1" w:styleId="111">
    <w:name w:val="样式 11 小四"/>
    <w:pPr>
      <w:widowControl w:val="0"/>
      <w:autoSpaceDE w:val="0"/>
      <w:autoSpaceDN w:val="0"/>
      <w:adjustRightInd w:val="0"/>
    </w:pPr>
    <w:rPr>
      <w:rFonts w:ascii="黑体" w:eastAsia="黑体" w:cs="黑体"/>
      <w:color w:val="000000"/>
      <w:sz w:val="24"/>
      <w:szCs w:val="24"/>
    </w:rPr>
  </w:style>
  <w:style w:type="paragraph" w:customStyle="1" w:styleId="12">
    <w:name w:val="样式 12 小四"/>
    <w:pPr>
      <w:widowControl w:val="0"/>
      <w:autoSpaceDE w:val="0"/>
      <w:autoSpaceDN w:val="0"/>
      <w:adjustRightInd w:val="0"/>
    </w:pPr>
    <w:rPr>
      <w:rFonts w:ascii="黑体" w:eastAsia="黑体" w:cs="黑体"/>
      <w:color w:val="000000"/>
      <w:sz w:val="24"/>
      <w:szCs w:val="24"/>
    </w:rPr>
  </w:style>
  <w:style w:type="paragraph" w:customStyle="1" w:styleId="13">
    <w:name w:val="样式 13 小四"/>
    <w:pPr>
      <w:widowControl w:val="0"/>
      <w:autoSpaceDE w:val="0"/>
      <w:autoSpaceDN w:val="0"/>
      <w:adjustRightInd w:val="0"/>
    </w:pPr>
    <w:rPr>
      <w:rFonts w:ascii="黑体" w:eastAsia="黑体" w:cs="黑体"/>
      <w:color w:val="000000"/>
      <w:sz w:val="24"/>
      <w:szCs w:val="24"/>
    </w:rPr>
  </w:style>
  <w:style w:type="paragraph" w:customStyle="1" w:styleId="10110">
    <w:name w:val="样式 101 10 磅"/>
    <w:pPr>
      <w:widowControl w:val="0"/>
      <w:ind w:firstLineChars="200" w:firstLine="200"/>
      <w:jc w:val="both"/>
    </w:pPr>
    <w:rPr>
      <w:rFonts w:ascii="等线" w:eastAsia="等线" w:cs="Arial"/>
      <w:kern w:val="2"/>
      <w:sz w:val="21"/>
      <w:szCs w:val="22"/>
    </w:rPr>
  </w:style>
  <w:style w:type="paragraph" w:customStyle="1" w:styleId="14">
    <w:name w:val="样式 14 小四"/>
    <w:pPr>
      <w:widowControl w:val="0"/>
      <w:autoSpaceDE w:val="0"/>
      <w:autoSpaceDN w:val="0"/>
      <w:adjustRightInd w:val="0"/>
    </w:pPr>
    <w:rPr>
      <w:rFonts w:ascii="黑体" w:eastAsia="黑体" w:cs="黑体"/>
      <w:color w:val="000000"/>
      <w:sz w:val="24"/>
      <w:szCs w:val="24"/>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5">
    <w:name w:val="样式 15 小四"/>
    <w:pPr>
      <w:widowControl w:val="0"/>
      <w:autoSpaceDE w:val="0"/>
      <w:autoSpaceDN w:val="0"/>
      <w:adjustRightInd w:val="0"/>
    </w:pPr>
    <w:rPr>
      <w:rFonts w:ascii="黑体" w:eastAsia="黑体" w:cs="黑体"/>
      <w:color w:val="000000"/>
      <w:sz w:val="24"/>
      <w:szCs w:val="24"/>
    </w:rPr>
  </w:style>
  <w:style w:type="paragraph" w:customStyle="1" w:styleId="16">
    <w:name w:val="样式 16 小四"/>
    <w:pPr>
      <w:widowControl w:val="0"/>
      <w:autoSpaceDE w:val="0"/>
      <w:autoSpaceDN w:val="0"/>
      <w:adjustRightInd w:val="0"/>
    </w:pPr>
    <w:rPr>
      <w:rFonts w:ascii="黑体" w:eastAsia="黑体" w:cs="黑体"/>
      <w:color w:val="000000"/>
      <w:sz w:val="24"/>
      <w:szCs w:val="24"/>
    </w:rPr>
  </w:style>
  <w:style w:type="paragraph" w:customStyle="1" w:styleId="17">
    <w:name w:val="样式 17 小四"/>
    <w:pPr>
      <w:widowControl w:val="0"/>
      <w:autoSpaceDE w:val="0"/>
      <w:autoSpaceDN w:val="0"/>
      <w:adjustRightInd w:val="0"/>
    </w:pPr>
    <w:rPr>
      <w:rFonts w:ascii="黑体" w:eastAsia="黑体" w:cs="黑体"/>
      <w:color w:val="000000"/>
      <w:sz w:val="24"/>
      <w:szCs w:val="24"/>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8">
    <w:name w:val="样式 18 小四"/>
    <w:pPr>
      <w:widowControl w:val="0"/>
      <w:autoSpaceDE w:val="0"/>
      <w:autoSpaceDN w:val="0"/>
      <w:adjustRightInd w:val="0"/>
    </w:pPr>
    <w:rPr>
      <w:rFonts w:ascii="黑体" w:eastAsia="黑体" w:cs="黑体"/>
      <w:color w:val="000000"/>
      <w:sz w:val="24"/>
      <w:szCs w:val="24"/>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9">
    <w:name w:val="样式 19 小四"/>
    <w:pPr>
      <w:widowControl w:val="0"/>
      <w:autoSpaceDE w:val="0"/>
      <w:autoSpaceDN w:val="0"/>
      <w:adjustRightInd w:val="0"/>
    </w:pPr>
    <w:rPr>
      <w:rFonts w:ascii="黑体" w:eastAsia="黑体" w:cs="黑体"/>
      <w:color w:val="000000"/>
      <w:sz w:val="24"/>
      <w:szCs w:val="24"/>
    </w:rPr>
  </w:style>
  <w:style w:type="paragraph" w:customStyle="1" w:styleId="200">
    <w:name w:val="样式 20 小四"/>
    <w:pPr>
      <w:widowControl w:val="0"/>
      <w:autoSpaceDE w:val="0"/>
      <w:autoSpaceDN w:val="0"/>
      <w:adjustRightInd w:val="0"/>
    </w:pPr>
    <w:rPr>
      <w:rFonts w:ascii="黑体" w:eastAsia="黑体" w:cs="黑体"/>
      <w:color w:val="000000"/>
      <w:sz w:val="24"/>
      <w:szCs w:val="24"/>
    </w:rPr>
  </w:style>
  <w:style w:type="paragraph" w:customStyle="1" w:styleId="211">
    <w:name w:val="样式 21 小四"/>
    <w:pPr>
      <w:widowControl w:val="0"/>
      <w:autoSpaceDE w:val="0"/>
      <w:autoSpaceDN w:val="0"/>
      <w:adjustRightInd w:val="0"/>
    </w:pPr>
    <w:rPr>
      <w:rFonts w:ascii="黑体" w:eastAsia="黑体" w:cs="黑体"/>
      <w:color w:val="000000"/>
      <w:sz w:val="24"/>
      <w:szCs w:val="24"/>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0810">
    <w:name w:val="样式 108 10 磅"/>
    <w:pPr>
      <w:widowControl w:val="0"/>
      <w:ind w:firstLineChars="200" w:firstLine="20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220">
    <w:name w:val="样式 22 小四"/>
    <w:pPr>
      <w:widowControl w:val="0"/>
      <w:autoSpaceDE w:val="0"/>
      <w:autoSpaceDN w:val="0"/>
      <w:adjustRightInd w:val="0"/>
    </w:pPr>
    <w:rPr>
      <w:rFonts w:ascii="黑体" w:eastAsia="黑体" w:cs="黑体"/>
      <w:color w:val="000000"/>
      <w:sz w:val="24"/>
      <w:szCs w:val="24"/>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23">
    <w:name w:val="样式 23 小四"/>
    <w:pPr>
      <w:widowControl w:val="0"/>
      <w:autoSpaceDE w:val="0"/>
      <w:autoSpaceDN w:val="0"/>
      <w:adjustRightInd w:val="0"/>
    </w:pPr>
    <w:rPr>
      <w:rFonts w:ascii="黑体" w:eastAsia="黑体" w:cs="黑体"/>
      <w:color w:val="000000"/>
      <w:sz w:val="24"/>
      <w:szCs w:val="24"/>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ind w:firstLineChars="200" w:firstLine="20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4">
    <w:name w:val="样式 24 小四"/>
    <w:pPr>
      <w:widowControl w:val="0"/>
      <w:autoSpaceDE w:val="0"/>
      <w:autoSpaceDN w:val="0"/>
      <w:adjustRightInd w:val="0"/>
    </w:pPr>
    <w:rPr>
      <w:rFonts w:ascii="黑体" w:eastAsia="黑体" w:cs="黑体"/>
      <w:color w:val="000000"/>
      <w:sz w:val="24"/>
      <w:szCs w:val="24"/>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ind w:firstLineChars="200" w:firstLine="200"/>
      <w:jc w:val="both"/>
    </w:pPr>
    <w:rPr>
      <w:rFonts w:ascii="等线" w:eastAsia="等线" w:cs="Arial"/>
      <w:kern w:val="2"/>
      <w:sz w:val="21"/>
      <w:szCs w:val="22"/>
    </w:rPr>
  </w:style>
  <w:style w:type="paragraph" w:customStyle="1" w:styleId="12410">
    <w:name w:val="样式 12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25">
    <w:name w:val="样式 25 小四"/>
    <w:pPr>
      <w:widowControl w:val="0"/>
      <w:autoSpaceDE w:val="0"/>
      <w:autoSpaceDN w:val="0"/>
      <w:adjustRightInd w:val="0"/>
    </w:pPr>
    <w:rPr>
      <w:rFonts w:ascii="黑体" w:eastAsia="黑体" w:cs="黑体"/>
      <w:color w:val="000000"/>
      <w:sz w:val="24"/>
      <w:szCs w:val="24"/>
    </w:rPr>
  </w:style>
  <w:style w:type="paragraph" w:customStyle="1" w:styleId="26">
    <w:name w:val="样式 26 小四"/>
    <w:pPr>
      <w:widowControl w:val="0"/>
      <w:autoSpaceDE w:val="0"/>
      <w:autoSpaceDN w:val="0"/>
      <w:adjustRightInd w:val="0"/>
    </w:pPr>
    <w:rPr>
      <w:rFonts w:ascii="黑体" w:eastAsia="黑体" w:cs="黑体"/>
      <w:color w:val="000000"/>
      <w:sz w:val="24"/>
      <w:szCs w:val="24"/>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7">
    <w:name w:val="样式 27 小四"/>
    <w:pPr>
      <w:widowControl w:val="0"/>
      <w:autoSpaceDE w:val="0"/>
      <w:autoSpaceDN w:val="0"/>
      <w:adjustRightInd w:val="0"/>
    </w:pPr>
    <w:rPr>
      <w:rFonts w:ascii="黑体" w:eastAsia="黑体" w:cs="黑体"/>
      <w:color w:val="000000"/>
      <w:sz w:val="24"/>
      <w:szCs w:val="24"/>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ind w:firstLineChars="200" w:firstLine="200"/>
      <w:jc w:val="both"/>
    </w:pPr>
    <w:rPr>
      <w:rFonts w:ascii="等线" w:eastAsia="等线" w:cs="Arial"/>
      <w:kern w:val="2"/>
      <w:sz w:val="21"/>
      <w:szCs w:val="22"/>
    </w:rPr>
  </w:style>
  <w:style w:type="paragraph" w:customStyle="1" w:styleId="13510">
    <w:name w:val="样式 135 10 磅"/>
    <w:pPr>
      <w:widowControl w:val="0"/>
      <w:ind w:firstLineChars="200" w:firstLine="20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8">
    <w:name w:val="样式 28 小四"/>
    <w:pPr>
      <w:widowControl w:val="0"/>
      <w:autoSpaceDE w:val="0"/>
      <w:autoSpaceDN w:val="0"/>
      <w:adjustRightInd w:val="0"/>
    </w:pPr>
    <w:rPr>
      <w:rFonts w:ascii="黑体" w:eastAsia="黑体" w:cs="黑体"/>
      <w:color w:val="000000"/>
      <w:sz w:val="24"/>
      <w:szCs w:val="24"/>
    </w:rPr>
  </w:style>
  <w:style w:type="paragraph" w:customStyle="1" w:styleId="13810">
    <w:name w:val="样式 138 10 磅"/>
    <w:pPr>
      <w:widowControl w:val="0"/>
      <w:jc w:val="both"/>
    </w:pPr>
    <w:rPr>
      <w:rFonts w:ascii="等线" w:eastAsia="等线" w:cs="Arial"/>
      <w:kern w:val="2"/>
      <w:sz w:val="21"/>
      <w:szCs w:val="22"/>
    </w:rPr>
  </w:style>
  <w:style w:type="paragraph" w:customStyle="1" w:styleId="13910">
    <w:name w:val="样式 139 10 磅"/>
    <w:pPr>
      <w:widowControl w:val="0"/>
      <w:ind w:firstLineChars="200" w:firstLine="200"/>
      <w:jc w:val="both"/>
    </w:pPr>
    <w:rPr>
      <w:rFonts w:ascii="等线" w:eastAsia="等线" w:cs="Arial"/>
      <w:kern w:val="2"/>
      <w:sz w:val="21"/>
      <w:szCs w:val="22"/>
    </w:rPr>
  </w:style>
  <w:style w:type="paragraph" w:customStyle="1" w:styleId="14010">
    <w:name w:val="样式 140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ind w:firstLineChars="200" w:firstLine="20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9">
    <w:name w:val="样式 29 小四"/>
    <w:pPr>
      <w:widowControl w:val="0"/>
      <w:autoSpaceDE w:val="0"/>
      <w:autoSpaceDN w:val="0"/>
      <w:adjustRightInd w:val="0"/>
    </w:pPr>
    <w:rPr>
      <w:rFonts w:ascii="黑体" w:eastAsia="黑体" w:cs="黑体"/>
      <w:color w:val="000000"/>
      <w:sz w:val="24"/>
      <w:szCs w:val="24"/>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ind w:firstLineChars="200" w:firstLine="200"/>
      <w:jc w:val="both"/>
    </w:pPr>
    <w:rPr>
      <w:rFonts w:ascii="等线" w:eastAsia="等线" w:cs="Arial"/>
      <w:kern w:val="2"/>
      <w:sz w:val="21"/>
      <w:szCs w:val="22"/>
    </w:rPr>
  </w:style>
  <w:style w:type="paragraph" w:customStyle="1" w:styleId="14610">
    <w:name w:val="样式 146 10 磅"/>
    <w:pPr>
      <w:widowControl w:val="0"/>
      <w:ind w:firstLineChars="200" w:firstLine="20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300">
    <w:name w:val="样式 30 小四"/>
    <w:pPr>
      <w:widowControl w:val="0"/>
      <w:autoSpaceDE w:val="0"/>
      <w:autoSpaceDN w:val="0"/>
      <w:adjustRightInd w:val="0"/>
    </w:pPr>
    <w:rPr>
      <w:rFonts w:ascii="黑体" w:eastAsia="黑体" w:cs="黑体"/>
      <w:color w:val="000000"/>
      <w:sz w:val="24"/>
      <w:szCs w:val="24"/>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311">
    <w:name w:val="样式 31 小四"/>
    <w:pPr>
      <w:widowControl w:val="0"/>
      <w:autoSpaceDE w:val="0"/>
      <w:autoSpaceDN w:val="0"/>
      <w:adjustRightInd w:val="0"/>
    </w:pPr>
    <w:rPr>
      <w:rFonts w:ascii="黑体" w:eastAsia="黑体" w:cs="黑体"/>
      <w:color w:val="000000"/>
      <w:sz w:val="24"/>
      <w:szCs w:val="24"/>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32">
    <w:name w:val="样式 32 小四"/>
    <w:pPr>
      <w:widowControl w:val="0"/>
      <w:autoSpaceDE w:val="0"/>
      <w:autoSpaceDN w:val="0"/>
      <w:adjustRightInd w:val="0"/>
    </w:pPr>
    <w:rPr>
      <w:rFonts w:ascii="黑体" w:eastAsia="黑体" w:cs="黑体"/>
      <w:color w:val="000000"/>
      <w:sz w:val="24"/>
      <w:szCs w:val="24"/>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ind w:firstLineChars="200" w:firstLine="200"/>
      <w:jc w:val="both"/>
    </w:pPr>
    <w:rPr>
      <w:rFonts w:ascii="等线" w:eastAsia="等线" w:cs="Arial"/>
      <w:kern w:val="2"/>
      <w:sz w:val="21"/>
      <w:szCs w:val="22"/>
    </w:rPr>
  </w:style>
  <w:style w:type="paragraph" w:customStyle="1" w:styleId="16110">
    <w:name w:val="样式 161 10 磅"/>
    <w:pPr>
      <w:widowControl w:val="0"/>
      <w:ind w:firstLineChars="200" w:firstLine="20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33">
    <w:name w:val="样式 33 小四"/>
    <w:pPr>
      <w:widowControl w:val="0"/>
      <w:autoSpaceDE w:val="0"/>
      <w:autoSpaceDN w:val="0"/>
      <w:adjustRightInd w:val="0"/>
    </w:pPr>
    <w:rPr>
      <w:rFonts w:ascii="黑体" w:eastAsia="黑体" w:cs="黑体"/>
      <w:color w:val="000000"/>
      <w:sz w:val="24"/>
      <w:szCs w:val="24"/>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ind w:firstLineChars="200" w:firstLine="20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34">
    <w:name w:val="样式 34 小四"/>
    <w:pPr>
      <w:widowControl w:val="0"/>
      <w:autoSpaceDE w:val="0"/>
      <w:autoSpaceDN w:val="0"/>
      <w:adjustRightInd w:val="0"/>
    </w:pPr>
    <w:rPr>
      <w:rFonts w:ascii="黑体" w:eastAsia="黑体" w:cs="黑体"/>
      <w:color w:val="000000"/>
      <w:sz w:val="24"/>
      <w:szCs w:val="24"/>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ind w:firstLineChars="200" w:firstLine="20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35">
    <w:name w:val="样式 35 小四"/>
    <w:pPr>
      <w:widowControl w:val="0"/>
      <w:autoSpaceDE w:val="0"/>
      <w:autoSpaceDN w:val="0"/>
      <w:adjustRightInd w:val="0"/>
    </w:pPr>
    <w:rPr>
      <w:rFonts w:ascii="黑体" w:eastAsia="黑体" w:cs="黑体"/>
      <w:color w:val="000000"/>
      <w:sz w:val="24"/>
      <w:szCs w:val="24"/>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ind w:firstLineChars="200" w:firstLine="20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36">
    <w:name w:val="样式 36 小四"/>
    <w:pPr>
      <w:widowControl w:val="0"/>
      <w:autoSpaceDE w:val="0"/>
      <w:autoSpaceDN w:val="0"/>
      <w:adjustRightInd w:val="0"/>
    </w:pPr>
    <w:rPr>
      <w:rFonts w:ascii="黑体" w:eastAsia="黑体" w:cs="黑体"/>
      <w:color w:val="000000"/>
      <w:sz w:val="24"/>
      <w:szCs w:val="24"/>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ind w:firstLineChars="200" w:firstLine="200"/>
      <w:jc w:val="both"/>
    </w:pPr>
    <w:rPr>
      <w:rFonts w:ascii="等线" w:eastAsia="等线" w:cs="Arial"/>
      <w:kern w:val="2"/>
      <w:sz w:val="21"/>
      <w:szCs w:val="22"/>
    </w:rPr>
  </w:style>
  <w:style w:type="paragraph" w:customStyle="1" w:styleId="18310">
    <w:name w:val="样式 183 10 磅"/>
    <w:pPr>
      <w:widowControl w:val="0"/>
      <w:ind w:firstLineChars="200" w:firstLine="20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37">
    <w:name w:val="样式 37 小四"/>
    <w:pPr>
      <w:widowControl w:val="0"/>
      <w:autoSpaceDE w:val="0"/>
      <w:autoSpaceDN w:val="0"/>
      <w:adjustRightInd w:val="0"/>
    </w:pPr>
    <w:rPr>
      <w:rFonts w:ascii="黑体" w:eastAsia="黑体" w:cs="黑体"/>
      <w:color w:val="000000"/>
      <w:sz w:val="24"/>
      <w:szCs w:val="24"/>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ind w:firstLineChars="200" w:firstLine="20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38">
    <w:name w:val="样式 38 小四"/>
    <w:pPr>
      <w:widowControl w:val="0"/>
      <w:autoSpaceDE w:val="0"/>
      <w:autoSpaceDN w:val="0"/>
      <w:adjustRightInd w:val="0"/>
    </w:pPr>
    <w:rPr>
      <w:rFonts w:ascii="黑体" w:eastAsia="黑体" w:cs="黑体"/>
      <w:color w:val="000000"/>
      <w:sz w:val="24"/>
      <w:szCs w:val="24"/>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ind w:firstLineChars="200" w:firstLine="200"/>
      <w:jc w:val="both"/>
    </w:pPr>
    <w:rPr>
      <w:rFonts w:ascii="等线" w:eastAsia="等线" w:cs="Arial"/>
      <w:kern w:val="2"/>
      <w:sz w:val="21"/>
      <w:szCs w:val="22"/>
    </w:rPr>
  </w:style>
  <w:style w:type="paragraph" w:customStyle="1" w:styleId="19410">
    <w:name w:val="样式 194 10 磅"/>
    <w:pPr>
      <w:widowControl w:val="0"/>
      <w:ind w:firstLineChars="200" w:firstLine="20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39">
    <w:name w:val="样式 39 小四"/>
    <w:pPr>
      <w:widowControl w:val="0"/>
      <w:autoSpaceDE w:val="0"/>
      <w:autoSpaceDN w:val="0"/>
      <w:adjustRightInd w:val="0"/>
    </w:pPr>
    <w:rPr>
      <w:rFonts w:ascii="黑体" w:eastAsia="黑体" w:cs="黑体"/>
      <w:color w:val="000000"/>
      <w:sz w:val="24"/>
      <w:szCs w:val="24"/>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ind w:firstLineChars="200" w:firstLine="200"/>
      <w:jc w:val="both"/>
    </w:pPr>
    <w:rPr>
      <w:rFonts w:ascii="等线" w:eastAsia="等线" w:cs="Arial"/>
      <w:kern w:val="2"/>
      <w:sz w:val="21"/>
      <w:szCs w:val="22"/>
    </w:rPr>
  </w:style>
  <w:style w:type="paragraph" w:customStyle="1" w:styleId="20010">
    <w:name w:val="样式 200 10 磅"/>
    <w:pPr>
      <w:widowControl w:val="0"/>
      <w:ind w:firstLineChars="200" w:firstLine="200"/>
      <w:jc w:val="both"/>
    </w:pPr>
    <w:rPr>
      <w:rFonts w:ascii="Calibri" w:eastAsia="宋体" w:hAnsi="Calibri" w:cs="黑体"/>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ind w:firstLineChars="200" w:firstLine="200"/>
      <w:jc w:val="both"/>
    </w:pPr>
    <w:rPr>
      <w:rFonts w:ascii="等线" w:eastAsia="等线" w:cs="Arial"/>
      <w:kern w:val="2"/>
      <w:sz w:val="21"/>
      <w:szCs w:val="22"/>
    </w:rPr>
  </w:style>
  <w:style w:type="paragraph" w:customStyle="1" w:styleId="20310">
    <w:name w:val="样式 203 10 磅"/>
    <w:pPr>
      <w:widowControl w:val="0"/>
      <w:ind w:firstLineChars="200" w:firstLine="200"/>
      <w:jc w:val="both"/>
    </w:pPr>
    <w:rPr>
      <w:rFonts w:ascii="等线" w:eastAsia="等线" w:cs="Arial"/>
      <w:kern w:val="2"/>
      <w:sz w:val="21"/>
      <w:szCs w:val="22"/>
    </w:rPr>
  </w:style>
  <w:style w:type="paragraph" w:customStyle="1" w:styleId="20410">
    <w:name w:val="样式 204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Calibri" w:eastAsia="宋体" w:hAnsi="Calibri" w:cs="黑体"/>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ind w:firstLineChars="200" w:firstLine="20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ind w:firstLineChars="200" w:firstLine="200"/>
      <w:jc w:val="both"/>
    </w:pPr>
    <w:rPr>
      <w:rFonts w:ascii="等线" w:eastAsia="等线" w:cs="Arial"/>
      <w:kern w:val="2"/>
      <w:sz w:val="21"/>
      <w:szCs w:val="22"/>
    </w:rPr>
  </w:style>
  <w:style w:type="paragraph" w:customStyle="1" w:styleId="40">
    <w:name w:val="样式 40 小四"/>
    <w:pPr>
      <w:widowControl w:val="0"/>
      <w:autoSpaceDE w:val="0"/>
      <w:autoSpaceDN w:val="0"/>
      <w:adjustRightInd w:val="0"/>
    </w:pPr>
    <w:rPr>
      <w:rFonts w:ascii="黑体" w:eastAsia="黑体" w:cs="黑体"/>
      <w:color w:val="000000"/>
      <w:sz w:val="24"/>
      <w:szCs w:val="24"/>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ind w:firstLineChars="200" w:firstLine="200"/>
      <w:jc w:val="both"/>
    </w:pPr>
    <w:rPr>
      <w:rFonts w:ascii="Calibri" w:eastAsia="宋体" w:hAnsi="Calibri" w:cs="黑体"/>
      <w:kern w:val="2"/>
      <w:sz w:val="21"/>
      <w:szCs w:val="22"/>
    </w:rPr>
  </w:style>
  <w:style w:type="paragraph" w:customStyle="1" w:styleId="22410">
    <w:name w:val="样式 224 10 磅"/>
    <w:pPr>
      <w:widowControl w:val="0"/>
      <w:ind w:firstLineChars="200" w:firstLine="20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ind w:firstLineChars="200" w:firstLine="20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ind w:firstLineChars="200" w:firstLine="20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等线" w:eastAsia="等线" w:cs="Arial"/>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pPr>
      <w:widowControl w:val="0"/>
      <w:ind w:firstLineChars="200" w:firstLine="20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23710">
    <w:name w:val="样式 237 10 磅"/>
    <w:pPr>
      <w:widowControl w:val="0"/>
      <w:ind w:firstLineChars="200" w:firstLine="200"/>
      <w:jc w:val="both"/>
    </w:pPr>
    <w:rPr>
      <w:rFonts w:ascii="Calibri" w:eastAsia="宋体" w:hAnsi="Calibri" w:cs="黑体"/>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510">
    <w:name w:val="样式 245 10 磅"/>
    <w:pPr>
      <w:widowControl w:val="0"/>
      <w:jc w:val="both"/>
    </w:pPr>
    <w:rPr>
      <w:rFonts w:ascii="等线" w:eastAsia="等线" w:cs="Arial"/>
      <w:kern w:val="2"/>
      <w:sz w:val="21"/>
      <w:szCs w:val="22"/>
    </w:rPr>
  </w:style>
  <w:style w:type="paragraph" w:customStyle="1" w:styleId="24610">
    <w:name w:val="样式 246 10 磅"/>
    <w:pPr>
      <w:widowControl w:val="0"/>
      <w:ind w:firstLineChars="200" w:firstLine="200"/>
      <w:jc w:val="both"/>
    </w:pPr>
    <w:rPr>
      <w:rFonts w:ascii="等线" w:eastAsia="等线" w:cs="Arial"/>
      <w:kern w:val="2"/>
      <w:sz w:val="21"/>
      <w:szCs w:val="22"/>
    </w:rPr>
  </w:style>
  <w:style w:type="paragraph" w:customStyle="1" w:styleId="24710">
    <w:name w:val="样式 247 10 磅"/>
    <w:pPr>
      <w:widowControl w:val="0"/>
      <w:ind w:firstLineChars="200" w:firstLine="200"/>
      <w:jc w:val="both"/>
    </w:pPr>
    <w:rPr>
      <w:rFonts w:ascii="等线" w:eastAsia="等线" w:cs="Arial"/>
      <w:kern w:val="2"/>
      <w:sz w:val="21"/>
      <w:szCs w:val="22"/>
    </w:rPr>
  </w:style>
  <w:style w:type="paragraph" w:customStyle="1" w:styleId="24810">
    <w:name w:val="样式 248 10 磅"/>
    <w:pPr>
      <w:widowControl w:val="0"/>
      <w:ind w:firstLineChars="200" w:firstLine="200"/>
      <w:jc w:val="both"/>
    </w:pPr>
    <w:rPr>
      <w:rFonts w:ascii="等线" w:eastAsia="等线" w:cs="Arial"/>
      <w:kern w:val="2"/>
      <w:sz w:val="21"/>
      <w:szCs w:val="22"/>
    </w:rPr>
  </w:style>
  <w:style w:type="paragraph" w:customStyle="1" w:styleId="24910">
    <w:name w:val="样式 249 10 磅"/>
    <w:pPr>
      <w:widowControl w:val="0"/>
      <w:ind w:firstLineChars="200" w:firstLine="200"/>
      <w:jc w:val="both"/>
    </w:pPr>
    <w:rPr>
      <w:rFonts w:ascii="等线" w:eastAsia="等线" w:cs="Arial"/>
      <w:kern w:val="2"/>
      <w:sz w:val="21"/>
      <w:szCs w:val="22"/>
    </w:rPr>
  </w:style>
  <w:style w:type="paragraph" w:customStyle="1" w:styleId="25010">
    <w:name w:val="样式 250 10 磅"/>
    <w:pPr>
      <w:widowControl w:val="0"/>
      <w:ind w:firstLineChars="200" w:firstLine="200"/>
      <w:jc w:val="both"/>
    </w:pPr>
    <w:rPr>
      <w:rFonts w:ascii="等线" w:eastAsia="等线" w:cs="Arial"/>
      <w:kern w:val="2"/>
      <w:sz w:val="21"/>
      <w:szCs w:val="22"/>
    </w:rPr>
  </w:style>
  <w:style w:type="paragraph" w:customStyle="1" w:styleId="25110">
    <w:name w:val="样式 251 10 磅"/>
    <w:pPr>
      <w:widowControl w:val="0"/>
      <w:ind w:firstLineChars="200" w:firstLine="200"/>
      <w:jc w:val="both"/>
    </w:pPr>
    <w:rPr>
      <w:rFonts w:ascii="等线" w:eastAsia="等线" w:cs="Arial"/>
      <w:kern w:val="2"/>
      <w:sz w:val="21"/>
      <w:szCs w:val="22"/>
    </w:rPr>
  </w:style>
  <w:style w:type="paragraph" w:customStyle="1" w:styleId="25210">
    <w:name w:val="样式 252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Calibri" w:eastAsia="宋体" w:hAnsi="Calibri" w:cs="黑体"/>
      <w:kern w:val="2"/>
      <w:sz w:val="21"/>
      <w:szCs w:val="22"/>
    </w:rPr>
  </w:style>
  <w:style w:type="paragraph" w:customStyle="1" w:styleId="25410">
    <w:name w:val="样式 254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41">
    <w:name w:val="样式 41 小四"/>
    <w:pPr>
      <w:widowControl w:val="0"/>
      <w:autoSpaceDE w:val="0"/>
      <w:autoSpaceDN w:val="0"/>
      <w:adjustRightInd w:val="0"/>
    </w:pPr>
    <w:rPr>
      <w:rFonts w:ascii="黑体" w:eastAsia="黑体" w:cs="黑体"/>
      <w:color w:val="000000"/>
      <w:sz w:val="24"/>
      <w:szCs w:val="24"/>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ind w:firstLineChars="200" w:firstLine="200"/>
      <w:jc w:val="both"/>
    </w:pPr>
    <w:rPr>
      <w:rFonts w:ascii="等线" w:eastAsia="等线" w:cs="Arial"/>
      <w:kern w:val="2"/>
      <w:sz w:val="21"/>
      <w:szCs w:val="22"/>
    </w:rPr>
  </w:style>
  <w:style w:type="paragraph" w:customStyle="1" w:styleId="26110">
    <w:name w:val="样式 261 10 磅"/>
    <w:pPr>
      <w:widowControl w:val="0"/>
      <w:ind w:firstLineChars="200" w:firstLine="200"/>
      <w:jc w:val="both"/>
    </w:pPr>
    <w:rPr>
      <w:rFonts w:ascii="等线" w:eastAsia="等线" w:cs="Arial"/>
      <w:kern w:val="2"/>
      <w:sz w:val="21"/>
      <w:szCs w:val="22"/>
    </w:rPr>
  </w:style>
  <w:style w:type="paragraph" w:customStyle="1" w:styleId="26210">
    <w:name w:val="样式 262 10 磅"/>
    <w:pPr>
      <w:widowControl w:val="0"/>
      <w:ind w:firstLineChars="200" w:firstLine="200"/>
      <w:jc w:val="both"/>
    </w:pPr>
    <w:rPr>
      <w:rFonts w:ascii="等线" w:eastAsia="等线" w:cs="Arial"/>
      <w:kern w:val="2"/>
      <w:sz w:val="21"/>
      <w:szCs w:val="22"/>
    </w:rPr>
  </w:style>
  <w:style w:type="paragraph" w:customStyle="1" w:styleId="26310">
    <w:name w:val="样式 263 10 磅"/>
    <w:pPr>
      <w:widowControl w:val="0"/>
      <w:ind w:firstLineChars="200" w:firstLine="200"/>
      <w:jc w:val="both"/>
    </w:pPr>
    <w:rPr>
      <w:rFonts w:ascii="等线" w:eastAsia="等线" w:cs="Arial"/>
      <w:kern w:val="2"/>
      <w:sz w:val="21"/>
      <w:szCs w:val="22"/>
    </w:rPr>
  </w:style>
  <w:style w:type="paragraph" w:customStyle="1" w:styleId="26410">
    <w:name w:val="样式 264 10 磅"/>
    <w:pPr>
      <w:widowControl w:val="0"/>
      <w:ind w:firstLineChars="200" w:firstLine="200"/>
      <w:jc w:val="both"/>
    </w:pPr>
    <w:rPr>
      <w:rFonts w:ascii="等线" w:eastAsia="等线" w:cs="Arial"/>
      <w:kern w:val="2"/>
      <w:sz w:val="21"/>
      <w:szCs w:val="22"/>
    </w:rPr>
  </w:style>
  <w:style w:type="paragraph" w:customStyle="1" w:styleId="26510">
    <w:name w:val="样式 265 10 磅"/>
    <w:pPr>
      <w:widowControl w:val="0"/>
      <w:ind w:firstLineChars="200" w:firstLine="200"/>
      <w:jc w:val="both"/>
    </w:pPr>
    <w:rPr>
      <w:rFonts w:ascii="等线" w:eastAsia="等线" w:cs="Arial"/>
      <w:kern w:val="2"/>
      <w:sz w:val="21"/>
      <w:szCs w:val="22"/>
    </w:rPr>
  </w:style>
  <w:style w:type="paragraph" w:customStyle="1" w:styleId="26610">
    <w:name w:val="样式 266 10 磅"/>
    <w:pPr>
      <w:widowControl w:val="0"/>
      <w:ind w:firstLineChars="200" w:firstLine="200"/>
      <w:jc w:val="both"/>
    </w:pPr>
    <w:rPr>
      <w:rFonts w:ascii="等线" w:eastAsia="等线" w:cs="Arial"/>
      <w:kern w:val="2"/>
      <w:sz w:val="21"/>
      <w:szCs w:val="22"/>
    </w:rPr>
  </w:style>
  <w:style w:type="paragraph" w:customStyle="1" w:styleId="26710">
    <w:name w:val="样式 267 10 磅"/>
    <w:pPr>
      <w:widowControl w:val="0"/>
      <w:ind w:firstLineChars="200" w:firstLine="200"/>
      <w:jc w:val="both"/>
    </w:pPr>
    <w:rPr>
      <w:rFonts w:ascii="等线" w:eastAsia="等线" w:cs="Arial"/>
      <w:kern w:val="2"/>
      <w:sz w:val="21"/>
      <w:szCs w:val="22"/>
    </w:rPr>
  </w:style>
  <w:style w:type="paragraph" w:customStyle="1" w:styleId="26810">
    <w:name w:val="样式 268 10 磅"/>
    <w:pPr>
      <w:widowControl w:val="0"/>
      <w:ind w:firstLineChars="200" w:firstLine="200"/>
      <w:jc w:val="both"/>
    </w:pPr>
    <w:rPr>
      <w:rFonts w:ascii="等线" w:eastAsia="等线" w:cs="Arial"/>
      <w:kern w:val="2"/>
      <w:sz w:val="21"/>
      <w:szCs w:val="22"/>
    </w:rPr>
  </w:style>
  <w:style w:type="paragraph" w:customStyle="1" w:styleId="26910">
    <w:name w:val="样式 269 10 磅"/>
    <w:pPr>
      <w:widowControl w:val="0"/>
      <w:ind w:firstLineChars="200" w:firstLine="200"/>
      <w:jc w:val="both"/>
    </w:pPr>
    <w:rPr>
      <w:rFonts w:ascii="等线" w:eastAsia="等线" w:cs="Arial"/>
      <w:kern w:val="2"/>
      <w:sz w:val="21"/>
      <w:szCs w:val="22"/>
    </w:rPr>
  </w:style>
  <w:style w:type="paragraph" w:customStyle="1" w:styleId="27010">
    <w:name w:val="样式 270 10 磅"/>
    <w:pPr>
      <w:widowControl w:val="0"/>
      <w:ind w:firstLineChars="200" w:firstLine="200"/>
      <w:jc w:val="both"/>
    </w:pPr>
    <w:rPr>
      <w:rFonts w:ascii="等线" w:eastAsia="等线" w:cs="Arial"/>
      <w:kern w:val="2"/>
      <w:sz w:val="21"/>
      <w:szCs w:val="22"/>
    </w:rPr>
  </w:style>
  <w:style w:type="paragraph" w:customStyle="1" w:styleId="27110">
    <w:name w:val="样式 271 10 磅"/>
    <w:pPr>
      <w:widowControl w:val="0"/>
      <w:ind w:firstLineChars="200" w:firstLine="200"/>
      <w:jc w:val="both"/>
    </w:pPr>
    <w:rPr>
      <w:rFonts w:ascii="等线" w:eastAsia="等线" w:cs="Arial"/>
      <w:kern w:val="2"/>
      <w:sz w:val="21"/>
      <w:szCs w:val="22"/>
    </w:rPr>
  </w:style>
  <w:style w:type="paragraph" w:customStyle="1" w:styleId="27210">
    <w:name w:val="样式 272 10 磅"/>
    <w:pPr>
      <w:widowControl w:val="0"/>
      <w:ind w:firstLineChars="200" w:firstLine="200"/>
      <w:jc w:val="both"/>
    </w:pPr>
    <w:rPr>
      <w:rFonts w:ascii="等线" w:eastAsia="等线" w:cs="Arial"/>
      <w:kern w:val="2"/>
      <w:sz w:val="21"/>
      <w:szCs w:val="22"/>
    </w:rPr>
  </w:style>
  <w:style w:type="paragraph" w:customStyle="1" w:styleId="27310">
    <w:name w:val="样式 273 10 磅"/>
    <w:pPr>
      <w:widowControl w:val="0"/>
      <w:ind w:firstLineChars="200" w:firstLine="200"/>
      <w:jc w:val="both"/>
    </w:pPr>
    <w:rPr>
      <w:rFonts w:ascii="等线" w:eastAsia="等线" w:cs="Arial"/>
      <w:kern w:val="2"/>
      <w:sz w:val="21"/>
      <w:szCs w:val="22"/>
    </w:rPr>
  </w:style>
  <w:style w:type="paragraph" w:customStyle="1" w:styleId="27410">
    <w:name w:val="样式 274 10 磅"/>
    <w:pPr>
      <w:widowControl w:val="0"/>
      <w:ind w:firstLineChars="200" w:firstLine="200"/>
      <w:jc w:val="both"/>
    </w:pPr>
    <w:rPr>
      <w:rFonts w:ascii="等线" w:eastAsia="等线" w:cs="Arial"/>
      <w:kern w:val="2"/>
      <w:sz w:val="21"/>
      <w:szCs w:val="22"/>
    </w:rPr>
  </w:style>
  <w:style w:type="paragraph" w:customStyle="1" w:styleId="27510">
    <w:name w:val="样式 275 10 磅"/>
    <w:pPr>
      <w:widowControl w:val="0"/>
      <w:ind w:firstLineChars="200" w:firstLine="200"/>
      <w:jc w:val="both"/>
    </w:pPr>
    <w:rPr>
      <w:rFonts w:ascii="等线" w:eastAsia="等线" w:cs="Arial"/>
      <w:kern w:val="2"/>
      <w:sz w:val="21"/>
      <w:szCs w:val="22"/>
    </w:rPr>
  </w:style>
  <w:style w:type="paragraph" w:customStyle="1" w:styleId="27610">
    <w:name w:val="样式 276 10 磅"/>
    <w:pPr>
      <w:widowControl w:val="0"/>
      <w:ind w:firstLineChars="200" w:firstLine="200"/>
      <w:jc w:val="both"/>
    </w:pPr>
    <w:rPr>
      <w:rFonts w:ascii="等线" w:eastAsia="等线" w:cs="Arial"/>
      <w:kern w:val="2"/>
      <w:sz w:val="21"/>
      <w:szCs w:val="22"/>
    </w:rPr>
  </w:style>
  <w:style w:type="paragraph" w:customStyle="1" w:styleId="27710">
    <w:name w:val="样式 277 10 磅"/>
    <w:pPr>
      <w:widowControl w:val="0"/>
      <w:ind w:firstLineChars="200" w:firstLine="200"/>
      <w:jc w:val="both"/>
    </w:pPr>
    <w:rPr>
      <w:rFonts w:ascii="等线" w:eastAsia="等线" w:cs="Arial"/>
      <w:kern w:val="2"/>
      <w:sz w:val="21"/>
      <w:szCs w:val="22"/>
    </w:rPr>
  </w:style>
  <w:style w:type="paragraph" w:customStyle="1" w:styleId="27810">
    <w:name w:val="样式 278 10 磅"/>
    <w:pPr>
      <w:widowControl w:val="0"/>
      <w:ind w:firstLineChars="200" w:firstLine="200"/>
      <w:jc w:val="both"/>
    </w:pPr>
    <w:rPr>
      <w:rFonts w:ascii="等线" w:eastAsia="等线" w:cs="Arial"/>
      <w:kern w:val="2"/>
      <w:sz w:val="21"/>
      <w:szCs w:val="22"/>
    </w:rPr>
  </w:style>
  <w:style w:type="paragraph" w:customStyle="1" w:styleId="27910">
    <w:name w:val="样式 279 10 磅"/>
    <w:pPr>
      <w:widowControl w:val="0"/>
      <w:ind w:firstLineChars="200" w:firstLine="200"/>
      <w:jc w:val="both"/>
    </w:pPr>
    <w:rPr>
      <w:rFonts w:ascii="等线" w:eastAsia="等线" w:cs="Arial"/>
      <w:kern w:val="2"/>
      <w:sz w:val="21"/>
      <w:szCs w:val="22"/>
    </w:rPr>
  </w:style>
  <w:style w:type="paragraph" w:customStyle="1" w:styleId="28010">
    <w:name w:val="样式 280 10 磅"/>
    <w:pPr>
      <w:widowControl w:val="0"/>
      <w:ind w:firstLineChars="200" w:firstLine="200"/>
      <w:jc w:val="both"/>
    </w:pPr>
    <w:rPr>
      <w:rFonts w:ascii="等线" w:eastAsia="等线" w:cs="Arial"/>
      <w:kern w:val="2"/>
      <w:sz w:val="21"/>
      <w:szCs w:val="22"/>
    </w:rPr>
  </w:style>
  <w:style w:type="paragraph" w:customStyle="1" w:styleId="28110">
    <w:name w:val="样式 281 10 磅"/>
    <w:pPr>
      <w:widowControl w:val="0"/>
      <w:ind w:firstLineChars="200" w:firstLine="200"/>
      <w:jc w:val="both"/>
    </w:pPr>
    <w:rPr>
      <w:rFonts w:ascii="等线" w:eastAsia="等线" w:cs="Arial"/>
      <w:kern w:val="2"/>
      <w:sz w:val="21"/>
      <w:szCs w:val="22"/>
    </w:rPr>
  </w:style>
  <w:style w:type="paragraph" w:customStyle="1" w:styleId="28210">
    <w:name w:val="样式 282 10 磅"/>
    <w:pPr>
      <w:widowControl w:val="0"/>
      <w:ind w:firstLineChars="200" w:firstLine="200"/>
      <w:jc w:val="both"/>
    </w:pPr>
    <w:rPr>
      <w:rFonts w:ascii="等线" w:eastAsia="等线" w:cs="Arial"/>
      <w:kern w:val="2"/>
      <w:sz w:val="21"/>
      <w:szCs w:val="22"/>
    </w:rPr>
  </w:style>
  <w:style w:type="paragraph" w:customStyle="1" w:styleId="28310">
    <w:name w:val="样式 283 10 磅"/>
    <w:pPr>
      <w:widowControl w:val="0"/>
      <w:ind w:firstLineChars="200" w:firstLine="200"/>
      <w:jc w:val="both"/>
    </w:pPr>
    <w:rPr>
      <w:rFonts w:ascii="等线" w:eastAsia="等线" w:cs="Arial"/>
      <w:kern w:val="2"/>
      <w:sz w:val="21"/>
      <w:szCs w:val="22"/>
    </w:rPr>
  </w:style>
  <w:style w:type="paragraph" w:customStyle="1" w:styleId="28410">
    <w:name w:val="样式 284 10 磅"/>
    <w:pPr>
      <w:widowControl w:val="0"/>
      <w:ind w:firstLineChars="200" w:firstLine="200"/>
      <w:jc w:val="both"/>
    </w:pPr>
    <w:rPr>
      <w:rFonts w:ascii="等线" w:eastAsia="等线" w:cs="Arial"/>
      <w:kern w:val="2"/>
      <w:sz w:val="21"/>
      <w:szCs w:val="22"/>
    </w:rPr>
  </w:style>
  <w:style w:type="paragraph" w:customStyle="1" w:styleId="28510">
    <w:name w:val="样式 285 10 磅"/>
    <w:pPr>
      <w:widowControl w:val="0"/>
      <w:ind w:firstLineChars="200" w:firstLine="200"/>
      <w:jc w:val="both"/>
    </w:pPr>
    <w:rPr>
      <w:rFonts w:ascii="等线" w:eastAsia="等线" w:cs="Arial"/>
      <w:kern w:val="2"/>
      <w:sz w:val="21"/>
      <w:szCs w:val="22"/>
    </w:rPr>
  </w:style>
  <w:style w:type="paragraph" w:customStyle="1" w:styleId="28610">
    <w:name w:val="样式 286 10 磅"/>
    <w:pPr>
      <w:widowControl w:val="0"/>
      <w:ind w:firstLineChars="200" w:firstLine="200"/>
      <w:jc w:val="both"/>
    </w:pPr>
    <w:rPr>
      <w:rFonts w:ascii="等线" w:eastAsia="等线" w:cs="Arial"/>
      <w:kern w:val="2"/>
      <w:sz w:val="21"/>
      <w:szCs w:val="22"/>
    </w:rPr>
  </w:style>
  <w:style w:type="paragraph" w:customStyle="1" w:styleId="28710">
    <w:name w:val="样式 287 10 磅"/>
    <w:pPr>
      <w:widowControl w:val="0"/>
      <w:ind w:firstLineChars="200" w:firstLine="200"/>
      <w:jc w:val="both"/>
    </w:pPr>
    <w:rPr>
      <w:rFonts w:ascii="等线" w:eastAsia="等线" w:cs="Arial"/>
      <w:kern w:val="2"/>
      <w:sz w:val="21"/>
      <w:szCs w:val="22"/>
    </w:rPr>
  </w:style>
  <w:style w:type="paragraph" w:customStyle="1" w:styleId="28810">
    <w:name w:val="样式 288 10 磅"/>
    <w:pPr>
      <w:widowControl w:val="0"/>
      <w:ind w:firstLineChars="200" w:firstLine="200"/>
      <w:jc w:val="both"/>
    </w:pPr>
    <w:rPr>
      <w:rFonts w:ascii="等线" w:eastAsia="等线" w:cs="Arial"/>
      <w:kern w:val="2"/>
      <w:sz w:val="21"/>
      <w:szCs w:val="22"/>
    </w:rPr>
  </w:style>
  <w:style w:type="paragraph" w:customStyle="1" w:styleId="28910">
    <w:name w:val="样式 289 10 磅"/>
    <w:pPr>
      <w:widowControl w:val="0"/>
      <w:ind w:firstLineChars="200" w:firstLine="200"/>
      <w:jc w:val="both"/>
    </w:pPr>
    <w:rPr>
      <w:rFonts w:ascii="等线" w:eastAsia="等线" w:cs="Arial"/>
      <w:kern w:val="2"/>
      <w:sz w:val="21"/>
      <w:szCs w:val="22"/>
    </w:rPr>
  </w:style>
  <w:style w:type="paragraph" w:customStyle="1" w:styleId="29010">
    <w:name w:val="样式 290 10 磅"/>
    <w:pPr>
      <w:widowControl w:val="0"/>
      <w:ind w:firstLineChars="200" w:firstLine="200"/>
      <w:jc w:val="both"/>
    </w:pPr>
    <w:rPr>
      <w:rFonts w:ascii="等线" w:eastAsia="等线" w:cs="Arial"/>
      <w:kern w:val="2"/>
      <w:sz w:val="21"/>
      <w:szCs w:val="22"/>
    </w:rPr>
  </w:style>
  <w:style w:type="paragraph" w:customStyle="1" w:styleId="29110">
    <w:name w:val="样式 291 10 磅"/>
    <w:pPr>
      <w:widowControl w:val="0"/>
      <w:ind w:firstLineChars="200" w:firstLine="200"/>
      <w:jc w:val="both"/>
    </w:pPr>
    <w:rPr>
      <w:rFonts w:ascii="等线" w:eastAsia="等线" w:cs="Arial"/>
      <w:kern w:val="2"/>
      <w:sz w:val="21"/>
      <w:szCs w:val="22"/>
    </w:rPr>
  </w:style>
  <w:style w:type="paragraph" w:customStyle="1" w:styleId="29210">
    <w:name w:val="样式 292 10 磅"/>
    <w:pPr>
      <w:widowControl w:val="0"/>
      <w:ind w:firstLineChars="200" w:firstLine="200"/>
      <w:jc w:val="both"/>
    </w:pPr>
    <w:rPr>
      <w:rFonts w:ascii="等线" w:eastAsia="等线" w:cs="Arial"/>
      <w:kern w:val="2"/>
      <w:sz w:val="21"/>
      <w:szCs w:val="22"/>
    </w:rPr>
  </w:style>
  <w:style w:type="paragraph" w:customStyle="1" w:styleId="29310">
    <w:name w:val="样式 293 10 磅"/>
    <w:pPr>
      <w:widowControl w:val="0"/>
      <w:ind w:firstLineChars="200" w:firstLine="200"/>
      <w:jc w:val="both"/>
    </w:pPr>
    <w:rPr>
      <w:rFonts w:ascii="等线" w:eastAsia="等线" w:cs="Arial"/>
      <w:kern w:val="2"/>
      <w:sz w:val="21"/>
      <w:szCs w:val="22"/>
    </w:rPr>
  </w:style>
  <w:style w:type="paragraph" w:customStyle="1" w:styleId="29410">
    <w:name w:val="样式 294 10 磅"/>
    <w:pPr>
      <w:widowControl w:val="0"/>
      <w:ind w:firstLineChars="200" w:firstLine="200"/>
      <w:jc w:val="both"/>
    </w:pPr>
    <w:rPr>
      <w:rFonts w:ascii="等线" w:eastAsia="等线" w:cs="Arial"/>
      <w:kern w:val="2"/>
      <w:sz w:val="21"/>
      <w:szCs w:val="22"/>
    </w:rPr>
  </w:style>
  <w:style w:type="paragraph" w:customStyle="1" w:styleId="29510">
    <w:name w:val="样式 295 10 磅"/>
    <w:pPr>
      <w:widowControl w:val="0"/>
      <w:ind w:firstLineChars="200" w:firstLine="200"/>
      <w:jc w:val="both"/>
    </w:pPr>
    <w:rPr>
      <w:rFonts w:ascii="等线" w:eastAsia="等线" w:cs="Arial"/>
      <w:kern w:val="2"/>
      <w:sz w:val="21"/>
      <w:szCs w:val="22"/>
    </w:rPr>
  </w:style>
  <w:style w:type="paragraph" w:customStyle="1" w:styleId="29610">
    <w:name w:val="样式 296 10 磅"/>
    <w:pPr>
      <w:widowControl w:val="0"/>
      <w:ind w:firstLineChars="200" w:firstLine="200"/>
      <w:jc w:val="both"/>
    </w:pPr>
    <w:rPr>
      <w:rFonts w:ascii="等线" w:eastAsia="等线" w:cs="Arial"/>
      <w:kern w:val="2"/>
      <w:sz w:val="21"/>
      <w:szCs w:val="22"/>
    </w:rPr>
  </w:style>
  <w:style w:type="paragraph" w:customStyle="1" w:styleId="29710">
    <w:name w:val="样式 297 10 磅"/>
    <w:pPr>
      <w:widowControl w:val="0"/>
      <w:ind w:firstLineChars="200" w:firstLine="200"/>
      <w:jc w:val="both"/>
    </w:pPr>
    <w:rPr>
      <w:rFonts w:ascii="等线" w:eastAsia="等线" w:cs="Arial"/>
      <w:kern w:val="2"/>
      <w:sz w:val="21"/>
      <w:szCs w:val="22"/>
    </w:rPr>
  </w:style>
  <w:style w:type="paragraph" w:customStyle="1" w:styleId="29810">
    <w:name w:val="样式 298 10 磅"/>
    <w:pPr>
      <w:widowControl w:val="0"/>
      <w:ind w:firstLineChars="200" w:firstLine="200"/>
      <w:jc w:val="both"/>
    </w:pPr>
    <w:rPr>
      <w:rFonts w:ascii="等线" w:eastAsia="等线" w:cs="Arial"/>
      <w:kern w:val="2"/>
      <w:sz w:val="21"/>
      <w:szCs w:val="22"/>
    </w:rPr>
  </w:style>
  <w:style w:type="paragraph" w:customStyle="1" w:styleId="29910">
    <w:name w:val="样式 299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next w:val="a4"/>
    <w:pPr>
      <w:widowControl w:val="0"/>
      <w:jc w:val="both"/>
    </w:pPr>
    <w:rPr>
      <w:rFonts w:ascii="宋体" w:eastAsia="宋体"/>
      <w:kern w:val="2"/>
      <w:sz w:val="21"/>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5">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customStyle="1" w:styleId="1">
    <w:name w:val="列出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styleId="a6">
    <w:name w:val="table of figures"/>
    <w:basedOn w:val="a"/>
    <w:next w:val="a"/>
  </w:style>
  <w:style w:type="paragraph" w:customStyle="1" w:styleId="2210">
    <w:name w:val="样式 22 10 磅"/>
    <w:pPr>
      <w:widowControl w:val="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210">
    <w:name w:val="样式 12 10 磅"/>
    <w:next w:val="a6"/>
    <w:pPr>
      <w:widowControl w:val="0"/>
      <w:jc w:val="both"/>
    </w:pPr>
    <w:rPr>
      <w:rFonts w:ascii="等线" w:eastAsia="等线" w:cs="Arial"/>
      <w:kern w:val="2"/>
      <w:sz w:val="21"/>
      <w:szCs w:val="22"/>
    </w:rPr>
  </w:style>
  <w:style w:type="paragraph" w:customStyle="1" w:styleId="1010">
    <w:name w:val="样式 10 10 磅"/>
    <w:next w:val="810"/>
    <w:pPr>
      <w:widowControl w:val="0"/>
      <w:jc w:val="both"/>
    </w:pPr>
    <w:rPr>
      <w:rFonts w:eastAsia="宋体"/>
      <w:kern w:val="2"/>
      <w:sz w:val="21"/>
      <w:szCs w:val="24"/>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1810">
    <w:name w:val="样式 18 10 磅"/>
    <w:pPr>
      <w:widowControl w:val="0"/>
      <w:ind w:firstLineChars="200" w:firstLine="200"/>
      <w:jc w:val="both"/>
    </w:pPr>
    <w:rPr>
      <w:rFonts w:ascii="等线" w:eastAsia="等线" w:cs="Arial"/>
      <w:kern w:val="2"/>
      <w:sz w:val="21"/>
      <w:szCs w:val="22"/>
    </w:rPr>
  </w:style>
  <w:style w:type="paragraph" w:customStyle="1" w:styleId="1910">
    <w:name w:val="样式 19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7">
    <w:name w:val="Balloon Text"/>
    <w:basedOn w:val="a"/>
    <w:rPr>
      <w:sz w:val="18"/>
      <w:szCs w:val="18"/>
    </w:rPr>
  </w:style>
  <w:style w:type="paragraph" w:customStyle="1" w:styleId="20">
    <w:name w:val="列出段落2"/>
    <w:basedOn w:val="a"/>
    <w:pPr>
      <w:ind w:firstLineChars="200" w:firstLine="200"/>
    </w:pPr>
    <w:rPr>
      <w:rFonts w:ascii="Times New Roman" w:eastAsia="宋体" w:cs="Times New Roman"/>
      <w:szCs w:val="24"/>
    </w:rPr>
  </w:style>
  <w:style w:type="character" w:styleId="a8">
    <w:name w:val="Hyperlink"/>
    <w:basedOn w:val="a0"/>
    <w:rPr>
      <w:color w:val="0000FF"/>
      <w:u w:val="single"/>
    </w:rPr>
  </w:style>
  <w:style w:type="paragraph" w:styleId="6">
    <w:name w:val="toc 6"/>
    <w:basedOn w:val="a"/>
    <w:next w:val="a"/>
    <w:autoRedefine/>
    <w:pPr>
      <w:ind w:left="2100"/>
    </w:pPr>
  </w:style>
  <w:style w:type="paragraph" w:styleId="7">
    <w:name w:val="toc 7"/>
    <w:basedOn w:val="a"/>
    <w:next w:val="a"/>
    <w:autoRedefine/>
    <w:pPr>
      <w:ind w:left="2520"/>
    </w:pPr>
  </w:style>
  <w:style w:type="paragraph" w:styleId="21">
    <w:name w:val="List 2"/>
    <w:basedOn w:val="a"/>
    <w:pPr>
      <w:ind w:left="840" w:hanging="420"/>
    </w:pPr>
  </w:style>
  <w:style w:type="paragraph" w:styleId="3">
    <w:name w:val="List 3"/>
    <w:basedOn w:val="a"/>
    <w:pPr>
      <w:ind w:left="1260" w:hanging="420"/>
    </w:pPr>
  </w:style>
  <w:style w:type="paragraph" w:styleId="30">
    <w:name w:val="Body Text Indent 3"/>
    <w:basedOn w:val="a"/>
    <w:pPr>
      <w:spacing w:after="120"/>
      <w:ind w:left="420"/>
    </w:pPr>
    <w:rPr>
      <w:sz w:val="16"/>
    </w:rPr>
  </w:style>
  <w:style w:type="paragraph" w:styleId="a9">
    <w:name w:val="Block Text"/>
    <w:basedOn w:val="a"/>
    <w:pPr>
      <w:spacing w:after="120"/>
      <w:ind w:left="140" w:rightChars="700" w:right="700"/>
    </w:pPr>
  </w:style>
  <w:style w:type="character" w:styleId="aa">
    <w:name w:val="Emphasis"/>
    <w:basedOn w:val="a0"/>
    <w:qFormat/>
    <w:rPr>
      <w:i/>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510">
    <w:name w:val="样式 35 10 磅"/>
    <w:next w:val="6"/>
    <w:pPr>
      <w:widowControl w:val="0"/>
      <w:ind w:firstLineChars="200" w:firstLine="200"/>
      <w:jc w:val="both"/>
    </w:pPr>
    <w:rPr>
      <w:rFonts w:ascii="等线" w:eastAsia="等线" w:cs="Arial"/>
      <w:kern w:val="2"/>
      <w:sz w:val="21"/>
      <w:szCs w:val="22"/>
    </w:rPr>
  </w:style>
  <w:style w:type="paragraph" w:customStyle="1" w:styleId="3610">
    <w:name w:val="样式 36 10 磅"/>
    <w:next w:val="7"/>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ind w:firstLineChars="200" w:firstLine="200"/>
      <w:jc w:val="both"/>
    </w:pPr>
    <w:rPr>
      <w:rFonts w:ascii="等线" w:eastAsia="等线" w:cs="Arial"/>
      <w:kern w:val="2"/>
      <w:sz w:val="21"/>
      <w:szCs w:val="22"/>
    </w:rPr>
  </w:style>
  <w:style w:type="paragraph" w:customStyle="1" w:styleId="8710">
    <w:name w:val="样式 87 10 磅"/>
    <w:next w:val="30"/>
    <w:pPr>
      <w:widowControl w:val="0"/>
      <w:jc w:val="both"/>
    </w:pPr>
    <w:rPr>
      <w:rFonts w:ascii="等线" w:eastAsia="等线" w:cs="Arial"/>
      <w:kern w:val="2"/>
      <w:sz w:val="21"/>
      <w:szCs w:val="22"/>
    </w:rPr>
  </w:style>
  <w:style w:type="paragraph" w:customStyle="1" w:styleId="8810">
    <w:name w:val="样式 88 10 磅"/>
    <w:next w:val="a9"/>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5810">
    <w:name w:val="样式 58 10 磅"/>
    <w:next w:val="21"/>
    <w:pPr>
      <w:widowControl w:val="0"/>
      <w:jc w:val="both"/>
    </w:pPr>
    <w:rPr>
      <w:rFonts w:ascii="等线" w:eastAsia="等线" w:cs="Arial"/>
      <w:kern w:val="2"/>
      <w:sz w:val="21"/>
      <w:szCs w:val="22"/>
    </w:rPr>
  </w:style>
  <w:style w:type="paragraph" w:customStyle="1" w:styleId="5910">
    <w:name w:val="样式 59 10 磅"/>
    <w:next w:val="3"/>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Calibri" w:eastAsia="宋体" w:hAnsi="Calibri" w:cs="黑体"/>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ab">
    <w:name w:val="样式 小四"/>
    <w:pPr>
      <w:widowControl w:val="0"/>
      <w:autoSpaceDE w:val="0"/>
      <w:autoSpaceDN w:val="0"/>
      <w:adjustRightInd w:val="0"/>
    </w:pPr>
    <w:rPr>
      <w:rFonts w:ascii="黑体" w:eastAsia="黑体" w:cs="黑体"/>
      <w:color w:val="000000"/>
      <w:sz w:val="24"/>
      <w:szCs w:val="24"/>
    </w:rPr>
  </w:style>
  <w:style w:type="paragraph" w:customStyle="1" w:styleId="4010">
    <w:name w:val="样式 40 10 磅"/>
    <w:pPr>
      <w:widowControl w:val="0"/>
      <w:jc w:val="both"/>
    </w:pPr>
    <w:rPr>
      <w:rFonts w:ascii="等线" w:eastAsia="等线" w:cs="Arial"/>
      <w:kern w:val="2"/>
      <w:sz w:val="21"/>
      <w:szCs w:val="22"/>
    </w:rPr>
  </w:style>
  <w:style w:type="paragraph" w:customStyle="1" w:styleId="11">
    <w:name w:val="样式 1 小四"/>
    <w:pPr>
      <w:widowControl w:val="0"/>
      <w:autoSpaceDE w:val="0"/>
      <w:autoSpaceDN w:val="0"/>
      <w:adjustRightInd w:val="0"/>
    </w:pPr>
    <w:rPr>
      <w:rFonts w:ascii="黑体" w:eastAsia="黑体" w:cs="黑体"/>
      <w:color w:val="000000"/>
      <w:sz w:val="24"/>
      <w:szCs w:val="24"/>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Calibri" w:eastAsia="宋体" w:hAnsi="Calibri" w:cs="黑体"/>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22">
    <w:name w:val="样式 2 小四"/>
    <w:pPr>
      <w:widowControl w:val="0"/>
      <w:autoSpaceDE w:val="0"/>
      <w:autoSpaceDN w:val="0"/>
      <w:adjustRightInd w:val="0"/>
    </w:pPr>
    <w:rPr>
      <w:rFonts w:ascii="黑体" w:eastAsia="黑体" w:cs="黑体"/>
      <w:color w:val="000000"/>
      <w:sz w:val="24"/>
      <w:szCs w:val="24"/>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31">
    <w:name w:val="样式 3 小四"/>
    <w:pPr>
      <w:widowControl w:val="0"/>
      <w:autoSpaceDE w:val="0"/>
      <w:autoSpaceDN w:val="0"/>
      <w:adjustRightInd w:val="0"/>
    </w:pPr>
    <w:rPr>
      <w:rFonts w:ascii="黑体" w:eastAsia="黑体" w:cs="黑体"/>
      <w:color w:val="000000"/>
      <w:sz w:val="24"/>
      <w:szCs w:val="24"/>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jc w:val="both"/>
    </w:pPr>
    <w:rPr>
      <w:rFonts w:eastAsia="宋体"/>
      <w:kern w:val="2"/>
      <w:sz w:val="21"/>
      <w:szCs w:val="24"/>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ind w:firstLineChars="200" w:firstLine="200"/>
      <w:jc w:val="both"/>
    </w:pPr>
    <w:rPr>
      <w:rFonts w:ascii="Calibri" w:eastAsia="宋体" w:hAnsi="Calibri" w:cs="黑体"/>
      <w:kern w:val="2"/>
      <w:sz w:val="21"/>
      <w:szCs w:val="22"/>
    </w:rPr>
  </w:style>
  <w:style w:type="paragraph" w:customStyle="1" w:styleId="6310">
    <w:name w:val="样式 63 10 磅"/>
    <w:pPr>
      <w:widowControl w:val="0"/>
      <w:ind w:firstLineChars="200" w:firstLine="200"/>
      <w:jc w:val="both"/>
    </w:pPr>
    <w:rPr>
      <w:rFonts w:ascii="Calibri" w:eastAsia="宋体" w:hAnsi="Calibri" w:cs="黑体"/>
      <w:kern w:val="2"/>
      <w:sz w:val="21"/>
      <w:szCs w:val="22"/>
    </w:rPr>
  </w:style>
  <w:style w:type="character" w:styleId="ac">
    <w:name w:val="FollowedHyperlink"/>
    <w:basedOn w:val="a0"/>
    <w:rPr>
      <w:color w:val="800080"/>
      <w:u w:val="single"/>
    </w:rPr>
  </w:style>
  <w:style w:type="paragraph" w:customStyle="1" w:styleId="6410">
    <w:name w:val="样式 64 10 磅"/>
    <w:pPr>
      <w:widowControl w:val="0"/>
      <w:jc w:val="both"/>
    </w:pPr>
    <w:rPr>
      <w:rFonts w:ascii="等线" w:eastAsia="等线" w:cs="Arial"/>
      <w:kern w:val="2"/>
      <w:sz w:val="21"/>
      <w:szCs w:val="22"/>
    </w:rPr>
  </w:style>
  <w:style w:type="paragraph" w:customStyle="1" w:styleId="6510">
    <w:name w:val="样式 65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Calibri" w:eastAsia="宋体" w:hAnsi="Calibri" w:cs="黑体"/>
      <w:kern w:val="2"/>
      <w:sz w:val="21"/>
      <w:szCs w:val="22"/>
    </w:rPr>
  </w:style>
  <w:style w:type="paragraph" w:customStyle="1" w:styleId="6710">
    <w:name w:val="样式 67 10 磅"/>
    <w:pPr>
      <w:widowControl w:val="0"/>
      <w:ind w:firstLineChars="200" w:firstLine="200"/>
      <w:jc w:val="both"/>
    </w:pPr>
    <w:rPr>
      <w:rFonts w:ascii="Calibri" w:eastAsia="宋体" w:hAnsi="Calibri" w:cs="黑体"/>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8910">
    <w:name w:val="样式 89 10 磅"/>
    <w:next w:val="7010"/>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ind w:firstLineChars="200" w:firstLine="200"/>
      <w:jc w:val="both"/>
    </w:pPr>
    <w:rPr>
      <w:rFonts w:ascii="Calibri" w:eastAsia="宋体" w:hAnsi="Calibri" w:cs="黑体"/>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9910">
    <w:name w:val="样式 99 10 磅"/>
    <w:pPr>
      <w:widowControl w:val="0"/>
      <w:ind w:firstLineChars="200" w:firstLine="200"/>
      <w:jc w:val="both"/>
    </w:pPr>
    <w:rPr>
      <w:rFonts w:ascii="等线" w:eastAsia="等线" w:cs="Arial"/>
      <w:kern w:val="2"/>
      <w:sz w:val="21"/>
      <w:szCs w:val="22"/>
    </w:rPr>
  </w:style>
  <w:style w:type="paragraph" w:customStyle="1" w:styleId="60">
    <w:name w:val="样式 6 小四"/>
    <w:pPr>
      <w:widowControl w:val="0"/>
      <w:autoSpaceDE w:val="0"/>
      <w:autoSpaceDN w:val="0"/>
      <w:adjustRightInd w:val="0"/>
    </w:pPr>
    <w:rPr>
      <w:rFonts w:ascii="黑体" w:eastAsia="黑体" w:cs="黑体"/>
      <w:color w:val="000000"/>
      <w:sz w:val="24"/>
      <w:szCs w:val="24"/>
    </w:rPr>
  </w:style>
  <w:style w:type="paragraph" w:customStyle="1" w:styleId="70">
    <w:name w:val="样式 7 小四"/>
    <w:pPr>
      <w:widowControl w:val="0"/>
      <w:autoSpaceDE w:val="0"/>
      <w:autoSpaceDN w:val="0"/>
      <w:adjustRightInd w:val="0"/>
    </w:pPr>
    <w:rPr>
      <w:rFonts w:ascii="黑体" w:eastAsia="黑体" w:cs="黑体"/>
      <w:color w:val="000000"/>
      <w:sz w:val="24"/>
      <w:szCs w:val="24"/>
    </w:rPr>
  </w:style>
  <w:style w:type="paragraph" w:customStyle="1" w:styleId="8">
    <w:name w:val="样式 8 小四"/>
    <w:pPr>
      <w:widowControl w:val="0"/>
      <w:autoSpaceDE w:val="0"/>
      <w:autoSpaceDN w:val="0"/>
      <w:adjustRightInd w:val="0"/>
    </w:pPr>
    <w:rPr>
      <w:rFonts w:ascii="黑体" w:eastAsia="黑体" w:cs="黑体"/>
      <w:color w:val="000000"/>
      <w:sz w:val="24"/>
      <w:szCs w:val="24"/>
    </w:rPr>
  </w:style>
  <w:style w:type="paragraph" w:customStyle="1" w:styleId="9">
    <w:name w:val="样式 9 小四"/>
    <w:pPr>
      <w:widowControl w:val="0"/>
      <w:autoSpaceDE w:val="0"/>
      <w:autoSpaceDN w:val="0"/>
      <w:adjustRightInd w:val="0"/>
    </w:pPr>
    <w:rPr>
      <w:rFonts w:ascii="黑体" w:eastAsia="黑体" w:cs="黑体"/>
      <w:color w:val="000000"/>
      <w:sz w:val="24"/>
      <w:szCs w:val="24"/>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
    <w:name w:val="样式 10 小四"/>
    <w:pPr>
      <w:widowControl w:val="0"/>
      <w:autoSpaceDE w:val="0"/>
      <w:autoSpaceDN w:val="0"/>
      <w:adjustRightInd w:val="0"/>
    </w:pPr>
    <w:rPr>
      <w:rFonts w:ascii="黑体" w:eastAsia="黑体" w:cs="黑体"/>
      <w:color w:val="000000"/>
      <w:sz w:val="24"/>
      <w:szCs w:val="24"/>
    </w:rPr>
  </w:style>
  <w:style w:type="paragraph" w:customStyle="1" w:styleId="111">
    <w:name w:val="样式 11 小四"/>
    <w:pPr>
      <w:widowControl w:val="0"/>
      <w:autoSpaceDE w:val="0"/>
      <w:autoSpaceDN w:val="0"/>
      <w:adjustRightInd w:val="0"/>
    </w:pPr>
    <w:rPr>
      <w:rFonts w:ascii="黑体" w:eastAsia="黑体" w:cs="黑体"/>
      <w:color w:val="000000"/>
      <w:sz w:val="24"/>
      <w:szCs w:val="24"/>
    </w:rPr>
  </w:style>
  <w:style w:type="paragraph" w:customStyle="1" w:styleId="12">
    <w:name w:val="样式 12 小四"/>
    <w:pPr>
      <w:widowControl w:val="0"/>
      <w:autoSpaceDE w:val="0"/>
      <w:autoSpaceDN w:val="0"/>
      <w:adjustRightInd w:val="0"/>
    </w:pPr>
    <w:rPr>
      <w:rFonts w:ascii="黑体" w:eastAsia="黑体" w:cs="黑体"/>
      <w:color w:val="000000"/>
      <w:sz w:val="24"/>
      <w:szCs w:val="24"/>
    </w:rPr>
  </w:style>
  <w:style w:type="paragraph" w:customStyle="1" w:styleId="13">
    <w:name w:val="样式 13 小四"/>
    <w:pPr>
      <w:widowControl w:val="0"/>
      <w:autoSpaceDE w:val="0"/>
      <w:autoSpaceDN w:val="0"/>
      <w:adjustRightInd w:val="0"/>
    </w:pPr>
    <w:rPr>
      <w:rFonts w:ascii="黑体" w:eastAsia="黑体" w:cs="黑体"/>
      <w:color w:val="000000"/>
      <w:sz w:val="24"/>
      <w:szCs w:val="24"/>
    </w:rPr>
  </w:style>
  <w:style w:type="paragraph" w:customStyle="1" w:styleId="10110">
    <w:name w:val="样式 101 10 磅"/>
    <w:pPr>
      <w:widowControl w:val="0"/>
      <w:ind w:firstLineChars="200" w:firstLine="200"/>
      <w:jc w:val="both"/>
    </w:pPr>
    <w:rPr>
      <w:rFonts w:ascii="等线" w:eastAsia="等线" w:cs="Arial"/>
      <w:kern w:val="2"/>
      <w:sz w:val="21"/>
      <w:szCs w:val="22"/>
    </w:rPr>
  </w:style>
  <w:style w:type="paragraph" w:customStyle="1" w:styleId="14">
    <w:name w:val="样式 14 小四"/>
    <w:pPr>
      <w:widowControl w:val="0"/>
      <w:autoSpaceDE w:val="0"/>
      <w:autoSpaceDN w:val="0"/>
      <w:adjustRightInd w:val="0"/>
    </w:pPr>
    <w:rPr>
      <w:rFonts w:ascii="黑体" w:eastAsia="黑体" w:cs="黑体"/>
      <w:color w:val="000000"/>
      <w:sz w:val="24"/>
      <w:szCs w:val="24"/>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5">
    <w:name w:val="样式 15 小四"/>
    <w:pPr>
      <w:widowControl w:val="0"/>
      <w:autoSpaceDE w:val="0"/>
      <w:autoSpaceDN w:val="0"/>
      <w:adjustRightInd w:val="0"/>
    </w:pPr>
    <w:rPr>
      <w:rFonts w:ascii="黑体" w:eastAsia="黑体" w:cs="黑体"/>
      <w:color w:val="000000"/>
      <w:sz w:val="24"/>
      <w:szCs w:val="24"/>
    </w:rPr>
  </w:style>
  <w:style w:type="paragraph" w:customStyle="1" w:styleId="16">
    <w:name w:val="样式 16 小四"/>
    <w:pPr>
      <w:widowControl w:val="0"/>
      <w:autoSpaceDE w:val="0"/>
      <w:autoSpaceDN w:val="0"/>
      <w:adjustRightInd w:val="0"/>
    </w:pPr>
    <w:rPr>
      <w:rFonts w:ascii="黑体" w:eastAsia="黑体" w:cs="黑体"/>
      <w:color w:val="000000"/>
      <w:sz w:val="24"/>
      <w:szCs w:val="24"/>
    </w:rPr>
  </w:style>
  <w:style w:type="paragraph" w:customStyle="1" w:styleId="17">
    <w:name w:val="样式 17 小四"/>
    <w:pPr>
      <w:widowControl w:val="0"/>
      <w:autoSpaceDE w:val="0"/>
      <w:autoSpaceDN w:val="0"/>
      <w:adjustRightInd w:val="0"/>
    </w:pPr>
    <w:rPr>
      <w:rFonts w:ascii="黑体" w:eastAsia="黑体" w:cs="黑体"/>
      <w:color w:val="000000"/>
      <w:sz w:val="24"/>
      <w:szCs w:val="24"/>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8">
    <w:name w:val="样式 18 小四"/>
    <w:pPr>
      <w:widowControl w:val="0"/>
      <w:autoSpaceDE w:val="0"/>
      <w:autoSpaceDN w:val="0"/>
      <w:adjustRightInd w:val="0"/>
    </w:pPr>
    <w:rPr>
      <w:rFonts w:ascii="黑体" w:eastAsia="黑体" w:cs="黑体"/>
      <w:color w:val="000000"/>
      <w:sz w:val="24"/>
      <w:szCs w:val="24"/>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9">
    <w:name w:val="样式 19 小四"/>
    <w:pPr>
      <w:widowControl w:val="0"/>
      <w:autoSpaceDE w:val="0"/>
      <w:autoSpaceDN w:val="0"/>
      <w:adjustRightInd w:val="0"/>
    </w:pPr>
    <w:rPr>
      <w:rFonts w:ascii="黑体" w:eastAsia="黑体" w:cs="黑体"/>
      <w:color w:val="000000"/>
      <w:sz w:val="24"/>
      <w:szCs w:val="24"/>
    </w:rPr>
  </w:style>
  <w:style w:type="paragraph" w:customStyle="1" w:styleId="200">
    <w:name w:val="样式 20 小四"/>
    <w:pPr>
      <w:widowControl w:val="0"/>
      <w:autoSpaceDE w:val="0"/>
      <w:autoSpaceDN w:val="0"/>
      <w:adjustRightInd w:val="0"/>
    </w:pPr>
    <w:rPr>
      <w:rFonts w:ascii="黑体" w:eastAsia="黑体" w:cs="黑体"/>
      <w:color w:val="000000"/>
      <w:sz w:val="24"/>
      <w:szCs w:val="24"/>
    </w:rPr>
  </w:style>
  <w:style w:type="paragraph" w:customStyle="1" w:styleId="211">
    <w:name w:val="样式 21 小四"/>
    <w:pPr>
      <w:widowControl w:val="0"/>
      <w:autoSpaceDE w:val="0"/>
      <w:autoSpaceDN w:val="0"/>
      <w:adjustRightInd w:val="0"/>
    </w:pPr>
    <w:rPr>
      <w:rFonts w:ascii="黑体" w:eastAsia="黑体" w:cs="黑体"/>
      <w:color w:val="000000"/>
      <w:sz w:val="24"/>
      <w:szCs w:val="24"/>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0810">
    <w:name w:val="样式 108 10 磅"/>
    <w:pPr>
      <w:widowControl w:val="0"/>
      <w:ind w:firstLineChars="200" w:firstLine="20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220">
    <w:name w:val="样式 22 小四"/>
    <w:pPr>
      <w:widowControl w:val="0"/>
      <w:autoSpaceDE w:val="0"/>
      <w:autoSpaceDN w:val="0"/>
      <w:adjustRightInd w:val="0"/>
    </w:pPr>
    <w:rPr>
      <w:rFonts w:ascii="黑体" w:eastAsia="黑体" w:cs="黑体"/>
      <w:color w:val="000000"/>
      <w:sz w:val="24"/>
      <w:szCs w:val="24"/>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23">
    <w:name w:val="样式 23 小四"/>
    <w:pPr>
      <w:widowControl w:val="0"/>
      <w:autoSpaceDE w:val="0"/>
      <w:autoSpaceDN w:val="0"/>
      <w:adjustRightInd w:val="0"/>
    </w:pPr>
    <w:rPr>
      <w:rFonts w:ascii="黑体" w:eastAsia="黑体" w:cs="黑体"/>
      <w:color w:val="000000"/>
      <w:sz w:val="24"/>
      <w:szCs w:val="24"/>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ind w:firstLineChars="200" w:firstLine="20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4">
    <w:name w:val="样式 24 小四"/>
    <w:pPr>
      <w:widowControl w:val="0"/>
      <w:autoSpaceDE w:val="0"/>
      <w:autoSpaceDN w:val="0"/>
      <w:adjustRightInd w:val="0"/>
    </w:pPr>
    <w:rPr>
      <w:rFonts w:ascii="黑体" w:eastAsia="黑体" w:cs="黑体"/>
      <w:color w:val="000000"/>
      <w:sz w:val="24"/>
      <w:szCs w:val="24"/>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ind w:firstLineChars="200" w:firstLine="200"/>
      <w:jc w:val="both"/>
    </w:pPr>
    <w:rPr>
      <w:rFonts w:ascii="等线" w:eastAsia="等线" w:cs="Arial"/>
      <w:kern w:val="2"/>
      <w:sz w:val="21"/>
      <w:szCs w:val="22"/>
    </w:rPr>
  </w:style>
  <w:style w:type="paragraph" w:customStyle="1" w:styleId="12410">
    <w:name w:val="样式 12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25">
    <w:name w:val="样式 25 小四"/>
    <w:pPr>
      <w:widowControl w:val="0"/>
      <w:autoSpaceDE w:val="0"/>
      <w:autoSpaceDN w:val="0"/>
      <w:adjustRightInd w:val="0"/>
    </w:pPr>
    <w:rPr>
      <w:rFonts w:ascii="黑体" w:eastAsia="黑体" w:cs="黑体"/>
      <w:color w:val="000000"/>
      <w:sz w:val="24"/>
      <w:szCs w:val="24"/>
    </w:rPr>
  </w:style>
  <w:style w:type="paragraph" w:customStyle="1" w:styleId="26">
    <w:name w:val="样式 26 小四"/>
    <w:pPr>
      <w:widowControl w:val="0"/>
      <w:autoSpaceDE w:val="0"/>
      <w:autoSpaceDN w:val="0"/>
      <w:adjustRightInd w:val="0"/>
    </w:pPr>
    <w:rPr>
      <w:rFonts w:ascii="黑体" w:eastAsia="黑体" w:cs="黑体"/>
      <w:color w:val="000000"/>
      <w:sz w:val="24"/>
      <w:szCs w:val="24"/>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7">
    <w:name w:val="样式 27 小四"/>
    <w:pPr>
      <w:widowControl w:val="0"/>
      <w:autoSpaceDE w:val="0"/>
      <w:autoSpaceDN w:val="0"/>
      <w:adjustRightInd w:val="0"/>
    </w:pPr>
    <w:rPr>
      <w:rFonts w:ascii="黑体" w:eastAsia="黑体" w:cs="黑体"/>
      <w:color w:val="000000"/>
      <w:sz w:val="24"/>
      <w:szCs w:val="24"/>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ind w:firstLineChars="200" w:firstLine="200"/>
      <w:jc w:val="both"/>
    </w:pPr>
    <w:rPr>
      <w:rFonts w:ascii="等线" w:eastAsia="等线" w:cs="Arial"/>
      <w:kern w:val="2"/>
      <w:sz w:val="21"/>
      <w:szCs w:val="22"/>
    </w:rPr>
  </w:style>
  <w:style w:type="paragraph" w:customStyle="1" w:styleId="13510">
    <w:name w:val="样式 135 10 磅"/>
    <w:pPr>
      <w:widowControl w:val="0"/>
      <w:ind w:firstLineChars="200" w:firstLine="20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8">
    <w:name w:val="样式 28 小四"/>
    <w:pPr>
      <w:widowControl w:val="0"/>
      <w:autoSpaceDE w:val="0"/>
      <w:autoSpaceDN w:val="0"/>
      <w:adjustRightInd w:val="0"/>
    </w:pPr>
    <w:rPr>
      <w:rFonts w:ascii="黑体" w:eastAsia="黑体" w:cs="黑体"/>
      <w:color w:val="000000"/>
      <w:sz w:val="24"/>
      <w:szCs w:val="24"/>
    </w:rPr>
  </w:style>
  <w:style w:type="paragraph" w:customStyle="1" w:styleId="13810">
    <w:name w:val="样式 138 10 磅"/>
    <w:pPr>
      <w:widowControl w:val="0"/>
      <w:jc w:val="both"/>
    </w:pPr>
    <w:rPr>
      <w:rFonts w:ascii="等线" w:eastAsia="等线" w:cs="Arial"/>
      <w:kern w:val="2"/>
      <w:sz w:val="21"/>
      <w:szCs w:val="22"/>
    </w:rPr>
  </w:style>
  <w:style w:type="paragraph" w:customStyle="1" w:styleId="13910">
    <w:name w:val="样式 139 10 磅"/>
    <w:pPr>
      <w:widowControl w:val="0"/>
      <w:ind w:firstLineChars="200" w:firstLine="200"/>
      <w:jc w:val="both"/>
    </w:pPr>
    <w:rPr>
      <w:rFonts w:ascii="等线" w:eastAsia="等线" w:cs="Arial"/>
      <w:kern w:val="2"/>
      <w:sz w:val="21"/>
      <w:szCs w:val="22"/>
    </w:rPr>
  </w:style>
  <w:style w:type="paragraph" w:customStyle="1" w:styleId="14010">
    <w:name w:val="样式 140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ind w:firstLineChars="200" w:firstLine="20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9">
    <w:name w:val="样式 29 小四"/>
    <w:pPr>
      <w:widowControl w:val="0"/>
      <w:autoSpaceDE w:val="0"/>
      <w:autoSpaceDN w:val="0"/>
      <w:adjustRightInd w:val="0"/>
    </w:pPr>
    <w:rPr>
      <w:rFonts w:ascii="黑体" w:eastAsia="黑体" w:cs="黑体"/>
      <w:color w:val="000000"/>
      <w:sz w:val="24"/>
      <w:szCs w:val="24"/>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ind w:firstLineChars="200" w:firstLine="200"/>
      <w:jc w:val="both"/>
    </w:pPr>
    <w:rPr>
      <w:rFonts w:ascii="等线" w:eastAsia="等线" w:cs="Arial"/>
      <w:kern w:val="2"/>
      <w:sz w:val="21"/>
      <w:szCs w:val="22"/>
    </w:rPr>
  </w:style>
  <w:style w:type="paragraph" w:customStyle="1" w:styleId="14610">
    <w:name w:val="样式 146 10 磅"/>
    <w:pPr>
      <w:widowControl w:val="0"/>
      <w:ind w:firstLineChars="200" w:firstLine="20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300">
    <w:name w:val="样式 30 小四"/>
    <w:pPr>
      <w:widowControl w:val="0"/>
      <w:autoSpaceDE w:val="0"/>
      <w:autoSpaceDN w:val="0"/>
      <w:adjustRightInd w:val="0"/>
    </w:pPr>
    <w:rPr>
      <w:rFonts w:ascii="黑体" w:eastAsia="黑体" w:cs="黑体"/>
      <w:color w:val="000000"/>
      <w:sz w:val="24"/>
      <w:szCs w:val="24"/>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311">
    <w:name w:val="样式 31 小四"/>
    <w:pPr>
      <w:widowControl w:val="0"/>
      <w:autoSpaceDE w:val="0"/>
      <w:autoSpaceDN w:val="0"/>
      <w:adjustRightInd w:val="0"/>
    </w:pPr>
    <w:rPr>
      <w:rFonts w:ascii="黑体" w:eastAsia="黑体" w:cs="黑体"/>
      <w:color w:val="000000"/>
      <w:sz w:val="24"/>
      <w:szCs w:val="24"/>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32">
    <w:name w:val="样式 32 小四"/>
    <w:pPr>
      <w:widowControl w:val="0"/>
      <w:autoSpaceDE w:val="0"/>
      <w:autoSpaceDN w:val="0"/>
      <w:adjustRightInd w:val="0"/>
    </w:pPr>
    <w:rPr>
      <w:rFonts w:ascii="黑体" w:eastAsia="黑体" w:cs="黑体"/>
      <w:color w:val="000000"/>
      <w:sz w:val="24"/>
      <w:szCs w:val="24"/>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ind w:firstLineChars="200" w:firstLine="200"/>
      <w:jc w:val="both"/>
    </w:pPr>
    <w:rPr>
      <w:rFonts w:ascii="等线" w:eastAsia="等线" w:cs="Arial"/>
      <w:kern w:val="2"/>
      <w:sz w:val="21"/>
      <w:szCs w:val="22"/>
    </w:rPr>
  </w:style>
  <w:style w:type="paragraph" w:customStyle="1" w:styleId="16110">
    <w:name w:val="样式 161 10 磅"/>
    <w:pPr>
      <w:widowControl w:val="0"/>
      <w:ind w:firstLineChars="200" w:firstLine="20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33">
    <w:name w:val="样式 33 小四"/>
    <w:pPr>
      <w:widowControl w:val="0"/>
      <w:autoSpaceDE w:val="0"/>
      <w:autoSpaceDN w:val="0"/>
      <w:adjustRightInd w:val="0"/>
    </w:pPr>
    <w:rPr>
      <w:rFonts w:ascii="黑体" w:eastAsia="黑体" w:cs="黑体"/>
      <w:color w:val="000000"/>
      <w:sz w:val="24"/>
      <w:szCs w:val="24"/>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ind w:firstLineChars="200" w:firstLine="20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34">
    <w:name w:val="样式 34 小四"/>
    <w:pPr>
      <w:widowControl w:val="0"/>
      <w:autoSpaceDE w:val="0"/>
      <w:autoSpaceDN w:val="0"/>
      <w:adjustRightInd w:val="0"/>
    </w:pPr>
    <w:rPr>
      <w:rFonts w:ascii="黑体" w:eastAsia="黑体" w:cs="黑体"/>
      <w:color w:val="000000"/>
      <w:sz w:val="24"/>
      <w:szCs w:val="24"/>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ind w:firstLineChars="200" w:firstLine="20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35">
    <w:name w:val="样式 35 小四"/>
    <w:pPr>
      <w:widowControl w:val="0"/>
      <w:autoSpaceDE w:val="0"/>
      <w:autoSpaceDN w:val="0"/>
      <w:adjustRightInd w:val="0"/>
    </w:pPr>
    <w:rPr>
      <w:rFonts w:ascii="黑体" w:eastAsia="黑体" w:cs="黑体"/>
      <w:color w:val="000000"/>
      <w:sz w:val="24"/>
      <w:szCs w:val="24"/>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ind w:firstLineChars="200" w:firstLine="20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36">
    <w:name w:val="样式 36 小四"/>
    <w:pPr>
      <w:widowControl w:val="0"/>
      <w:autoSpaceDE w:val="0"/>
      <w:autoSpaceDN w:val="0"/>
      <w:adjustRightInd w:val="0"/>
    </w:pPr>
    <w:rPr>
      <w:rFonts w:ascii="黑体" w:eastAsia="黑体" w:cs="黑体"/>
      <w:color w:val="000000"/>
      <w:sz w:val="24"/>
      <w:szCs w:val="24"/>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ind w:firstLineChars="200" w:firstLine="200"/>
      <w:jc w:val="both"/>
    </w:pPr>
    <w:rPr>
      <w:rFonts w:ascii="等线" w:eastAsia="等线" w:cs="Arial"/>
      <w:kern w:val="2"/>
      <w:sz w:val="21"/>
      <w:szCs w:val="22"/>
    </w:rPr>
  </w:style>
  <w:style w:type="paragraph" w:customStyle="1" w:styleId="18310">
    <w:name w:val="样式 183 10 磅"/>
    <w:pPr>
      <w:widowControl w:val="0"/>
      <w:ind w:firstLineChars="200" w:firstLine="20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37">
    <w:name w:val="样式 37 小四"/>
    <w:pPr>
      <w:widowControl w:val="0"/>
      <w:autoSpaceDE w:val="0"/>
      <w:autoSpaceDN w:val="0"/>
      <w:adjustRightInd w:val="0"/>
    </w:pPr>
    <w:rPr>
      <w:rFonts w:ascii="黑体" w:eastAsia="黑体" w:cs="黑体"/>
      <w:color w:val="000000"/>
      <w:sz w:val="24"/>
      <w:szCs w:val="24"/>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ind w:firstLineChars="200" w:firstLine="20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38">
    <w:name w:val="样式 38 小四"/>
    <w:pPr>
      <w:widowControl w:val="0"/>
      <w:autoSpaceDE w:val="0"/>
      <w:autoSpaceDN w:val="0"/>
      <w:adjustRightInd w:val="0"/>
    </w:pPr>
    <w:rPr>
      <w:rFonts w:ascii="黑体" w:eastAsia="黑体" w:cs="黑体"/>
      <w:color w:val="000000"/>
      <w:sz w:val="24"/>
      <w:szCs w:val="24"/>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ind w:firstLineChars="200" w:firstLine="200"/>
      <w:jc w:val="both"/>
    </w:pPr>
    <w:rPr>
      <w:rFonts w:ascii="等线" w:eastAsia="等线" w:cs="Arial"/>
      <w:kern w:val="2"/>
      <w:sz w:val="21"/>
      <w:szCs w:val="22"/>
    </w:rPr>
  </w:style>
  <w:style w:type="paragraph" w:customStyle="1" w:styleId="19410">
    <w:name w:val="样式 194 10 磅"/>
    <w:pPr>
      <w:widowControl w:val="0"/>
      <w:ind w:firstLineChars="200" w:firstLine="20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39">
    <w:name w:val="样式 39 小四"/>
    <w:pPr>
      <w:widowControl w:val="0"/>
      <w:autoSpaceDE w:val="0"/>
      <w:autoSpaceDN w:val="0"/>
      <w:adjustRightInd w:val="0"/>
    </w:pPr>
    <w:rPr>
      <w:rFonts w:ascii="黑体" w:eastAsia="黑体" w:cs="黑体"/>
      <w:color w:val="000000"/>
      <w:sz w:val="24"/>
      <w:szCs w:val="24"/>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ind w:firstLineChars="200" w:firstLine="200"/>
      <w:jc w:val="both"/>
    </w:pPr>
    <w:rPr>
      <w:rFonts w:ascii="等线" w:eastAsia="等线" w:cs="Arial"/>
      <w:kern w:val="2"/>
      <w:sz w:val="21"/>
      <w:szCs w:val="22"/>
    </w:rPr>
  </w:style>
  <w:style w:type="paragraph" w:customStyle="1" w:styleId="20010">
    <w:name w:val="样式 200 10 磅"/>
    <w:pPr>
      <w:widowControl w:val="0"/>
      <w:ind w:firstLineChars="200" w:firstLine="200"/>
      <w:jc w:val="both"/>
    </w:pPr>
    <w:rPr>
      <w:rFonts w:ascii="Calibri" w:eastAsia="宋体" w:hAnsi="Calibri" w:cs="黑体"/>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ind w:firstLineChars="200" w:firstLine="200"/>
      <w:jc w:val="both"/>
    </w:pPr>
    <w:rPr>
      <w:rFonts w:ascii="等线" w:eastAsia="等线" w:cs="Arial"/>
      <w:kern w:val="2"/>
      <w:sz w:val="21"/>
      <w:szCs w:val="22"/>
    </w:rPr>
  </w:style>
  <w:style w:type="paragraph" w:customStyle="1" w:styleId="20310">
    <w:name w:val="样式 203 10 磅"/>
    <w:pPr>
      <w:widowControl w:val="0"/>
      <w:ind w:firstLineChars="200" w:firstLine="200"/>
      <w:jc w:val="both"/>
    </w:pPr>
    <w:rPr>
      <w:rFonts w:ascii="等线" w:eastAsia="等线" w:cs="Arial"/>
      <w:kern w:val="2"/>
      <w:sz w:val="21"/>
      <w:szCs w:val="22"/>
    </w:rPr>
  </w:style>
  <w:style w:type="paragraph" w:customStyle="1" w:styleId="20410">
    <w:name w:val="样式 204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Calibri" w:eastAsia="宋体" w:hAnsi="Calibri" w:cs="黑体"/>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ind w:firstLineChars="200" w:firstLine="20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ind w:firstLineChars="200" w:firstLine="200"/>
      <w:jc w:val="both"/>
    </w:pPr>
    <w:rPr>
      <w:rFonts w:ascii="等线" w:eastAsia="等线" w:cs="Arial"/>
      <w:kern w:val="2"/>
      <w:sz w:val="21"/>
      <w:szCs w:val="22"/>
    </w:rPr>
  </w:style>
  <w:style w:type="paragraph" w:customStyle="1" w:styleId="40">
    <w:name w:val="样式 40 小四"/>
    <w:pPr>
      <w:widowControl w:val="0"/>
      <w:autoSpaceDE w:val="0"/>
      <w:autoSpaceDN w:val="0"/>
      <w:adjustRightInd w:val="0"/>
    </w:pPr>
    <w:rPr>
      <w:rFonts w:ascii="黑体" w:eastAsia="黑体" w:cs="黑体"/>
      <w:color w:val="000000"/>
      <w:sz w:val="24"/>
      <w:szCs w:val="24"/>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ind w:firstLineChars="200" w:firstLine="200"/>
      <w:jc w:val="both"/>
    </w:pPr>
    <w:rPr>
      <w:rFonts w:ascii="Calibri" w:eastAsia="宋体" w:hAnsi="Calibri" w:cs="黑体"/>
      <w:kern w:val="2"/>
      <w:sz w:val="21"/>
      <w:szCs w:val="22"/>
    </w:rPr>
  </w:style>
  <w:style w:type="paragraph" w:customStyle="1" w:styleId="22410">
    <w:name w:val="样式 224 10 磅"/>
    <w:pPr>
      <w:widowControl w:val="0"/>
      <w:ind w:firstLineChars="200" w:firstLine="20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ind w:firstLineChars="200" w:firstLine="20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ind w:firstLineChars="200" w:firstLine="20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等线" w:eastAsia="等线" w:cs="Arial"/>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pPr>
      <w:widowControl w:val="0"/>
      <w:ind w:firstLineChars="200" w:firstLine="20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23710">
    <w:name w:val="样式 237 10 磅"/>
    <w:pPr>
      <w:widowControl w:val="0"/>
      <w:ind w:firstLineChars="200" w:firstLine="200"/>
      <w:jc w:val="both"/>
    </w:pPr>
    <w:rPr>
      <w:rFonts w:ascii="Calibri" w:eastAsia="宋体" w:hAnsi="Calibri" w:cs="黑体"/>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510">
    <w:name w:val="样式 245 10 磅"/>
    <w:pPr>
      <w:widowControl w:val="0"/>
      <w:jc w:val="both"/>
    </w:pPr>
    <w:rPr>
      <w:rFonts w:ascii="等线" w:eastAsia="等线" w:cs="Arial"/>
      <w:kern w:val="2"/>
      <w:sz w:val="21"/>
      <w:szCs w:val="22"/>
    </w:rPr>
  </w:style>
  <w:style w:type="paragraph" w:customStyle="1" w:styleId="24610">
    <w:name w:val="样式 246 10 磅"/>
    <w:pPr>
      <w:widowControl w:val="0"/>
      <w:ind w:firstLineChars="200" w:firstLine="200"/>
      <w:jc w:val="both"/>
    </w:pPr>
    <w:rPr>
      <w:rFonts w:ascii="等线" w:eastAsia="等线" w:cs="Arial"/>
      <w:kern w:val="2"/>
      <w:sz w:val="21"/>
      <w:szCs w:val="22"/>
    </w:rPr>
  </w:style>
  <w:style w:type="paragraph" w:customStyle="1" w:styleId="24710">
    <w:name w:val="样式 247 10 磅"/>
    <w:pPr>
      <w:widowControl w:val="0"/>
      <w:ind w:firstLineChars="200" w:firstLine="200"/>
      <w:jc w:val="both"/>
    </w:pPr>
    <w:rPr>
      <w:rFonts w:ascii="等线" w:eastAsia="等线" w:cs="Arial"/>
      <w:kern w:val="2"/>
      <w:sz w:val="21"/>
      <w:szCs w:val="22"/>
    </w:rPr>
  </w:style>
  <w:style w:type="paragraph" w:customStyle="1" w:styleId="24810">
    <w:name w:val="样式 248 10 磅"/>
    <w:pPr>
      <w:widowControl w:val="0"/>
      <w:ind w:firstLineChars="200" w:firstLine="200"/>
      <w:jc w:val="both"/>
    </w:pPr>
    <w:rPr>
      <w:rFonts w:ascii="等线" w:eastAsia="等线" w:cs="Arial"/>
      <w:kern w:val="2"/>
      <w:sz w:val="21"/>
      <w:szCs w:val="22"/>
    </w:rPr>
  </w:style>
  <w:style w:type="paragraph" w:customStyle="1" w:styleId="24910">
    <w:name w:val="样式 249 10 磅"/>
    <w:pPr>
      <w:widowControl w:val="0"/>
      <w:ind w:firstLineChars="200" w:firstLine="200"/>
      <w:jc w:val="both"/>
    </w:pPr>
    <w:rPr>
      <w:rFonts w:ascii="等线" w:eastAsia="等线" w:cs="Arial"/>
      <w:kern w:val="2"/>
      <w:sz w:val="21"/>
      <w:szCs w:val="22"/>
    </w:rPr>
  </w:style>
  <w:style w:type="paragraph" w:customStyle="1" w:styleId="25010">
    <w:name w:val="样式 250 10 磅"/>
    <w:pPr>
      <w:widowControl w:val="0"/>
      <w:ind w:firstLineChars="200" w:firstLine="200"/>
      <w:jc w:val="both"/>
    </w:pPr>
    <w:rPr>
      <w:rFonts w:ascii="等线" w:eastAsia="等线" w:cs="Arial"/>
      <w:kern w:val="2"/>
      <w:sz w:val="21"/>
      <w:szCs w:val="22"/>
    </w:rPr>
  </w:style>
  <w:style w:type="paragraph" w:customStyle="1" w:styleId="25110">
    <w:name w:val="样式 251 10 磅"/>
    <w:pPr>
      <w:widowControl w:val="0"/>
      <w:ind w:firstLineChars="200" w:firstLine="200"/>
      <w:jc w:val="both"/>
    </w:pPr>
    <w:rPr>
      <w:rFonts w:ascii="等线" w:eastAsia="等线" w:cs="Arial"/>
      <w:kern w:val="2"/>
      <w:sz w:val="21"/>
      <w:szCs w:val="22"/>
    </w:rPr>
  </w:style>
  <w:style w:type="paragraph" w:customStyle="1" w:styleId="25210">
    <w:name w:val="样式 252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Calibri" w:eastAsia="宋体" w:hAnsi="Calibri" w:cs="黑体"/>
      <w:kern w:val="2"/>
      <w:sz w:val="21"/>
      <w:szCs w:val="22"/>
    </w:rPr>
  </w:style>
  <w:style w:type="paragraph" w:customStyle="1" w:styleId="25410">
    <w:name w:val="样式 254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41">
    <w:name w:val="样式 41 小四"/>
    <w:pPr>
      <w:widowControl w:val="0"/>
      <w:autoSpaceDE w:val="0"/>
      <w:autoSpaceDN w:val="0"/>
      <w:adjustRightInd w:val="0"/>
    </w:pPr>
    <w:rPr>
      <w:rFonts w:ascii="黑体" w:eastAsia="黑体" w:cs="黑体"/>
      <w:color w:val="000000"/>
      <w:sz w:val="24"/>
      <w:szCs w:val="24"/>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ind w:firstLineChars="200" w:firstLine="200"/>
      <w:jc w:val="both"/>
    </w:pPr>
    <w:rPr>
      <w:rFonts w:ascii="等线" w:eastAsia="等线" w:cs="Arial"/>
      <w:kern w:val="2"/>
      <w:sz w:val="21"/>
      <w:szCs w:val="22"/>
    </w:rPr>
  </w:style>
  <w:style w:type="paragraph" w:customStyle="1" w:styleId="26110">
    <w:name w:val="样式 261 10 磅"/>
    <w:pPr>
      <w:widowControl w:val="0"/>
      <w:ind w:firstLineChars="200" w:firstLine="200"/>
      <w:jc w:val="both"/>
    </w:pPr>
    <w:rPr>
      <w:rFonts w:ascii="等线" w:eastAsia="等线" w:cs="Arial"/>
      <w:kern w:val="2"/>
      <w:sz w:val="21"/>
      <w:szCs w:val="22"/>
    </w:rPr>
  </w:style>
  <w:style w:type="paragraph" w:customStyle="1" w:styleId="26210">
    <w:name w:val="样式 262 10 磅"/>
    <w:pPr>
      <w:widowControl w:val="0"/>
      <w:ind w:firstLineChars="200" w:firstLine="200"/>
      <w:jc w:val="both"/>
    </w:pPr>
    <w:rPr>
      <w:rFonts w:ascii="等线" w:eastAsia="等线" w:cs="Arial"/>
      <w:kern w:val="2"/>
      <w:sz w:val="21"/>
      <w:szCs w:val="22"/>
    </w:rPr>
  </w:style>
  <w:style w:type="paragraph" w:customStyle="1" w:styleId="26310">
    <w:name w:val="样式 263 10 磅"/>
    <w:pPr>
      <w:widowControl w:val="0"/>
      <w:ind w:firstLineChars="200" w:firstLine="200"/>
      <w:jc w:val="both"/>
    </w:pPr>
    <w:rPr>
      <w:rFonts w:ascii="等线" w:eastAsia="等线" w:cs="Arial"/>
      <w:kern w:val="2"/>
      <w:sz w:val="21"/>
      <w:szCs w:val="22"/>
    </w:rPr>
  </w:style>
  <w:style w:type="paragraph" w:customStyle="1" w:styleId="26410">
    <w:name w:val="样式 264 10 磅"/>
    <w:pPr>
      <w:widowControl w:val="0"/>
      <w:ind w:firstLineChars="200" w:firstLine="200"/>
      <w:jc w:val="both"/>
    </w:pPr>
    <w:rPr>
      <w:rFonts w:ascii="等线" w:eastAsia="等线" w:cs="Arial"/>
      <w:kern w:val="2"/>
      <w:sz w:val="21"/>
      <w:szCs w:val="22"/>
    </w:rPr>
  </w:style>
  <w:style w:type="paragraph" w:customStyle="1" w:styleId="26510">
    <w:name w:val="样式 265 10 磅"/>
    <w:pPr>
      <w:widowControl w:val="0"/>
      <w:ind w:firstLineChars="200" w:firstLine="200"/>
      <w:jc w:val="both"/>
    </w:pPr>
    <w:rPr>
      <w:rFonts w:ascii="等线" w:eastAsia="等线" w:cs="Arial"/>
      <w:kern w:val="2"/>
      <w:sz w:val="21"/>
      <w:szCs w:val="22"/>
    </w:rPr>
  </w:style>
  <w:style w:type="paragraph" w:customStyle="1" w:styleId="26610">
    <w:name w:val="样式 266 10 磅"/>
    <w:pPr>
      <w:widowControl w:val="0"/>
      <w:ind w:firstLineChars="200" w:firstLine="200"/>
      <w:jc w:val="both"/>
    </w:pPr>
    <w:rPr>
      <w:rFonts w:ascii="等线" w:eastAsia="等线" w:cs="Arial"/>
      <w:kern w:val="2"/>
      <w:sz w:val="21"/>
      <w:szCs w:val="22"/>
    </w:rPr>
  </w:style>
  <w:style w:type="paragraph" w:customStyle="1" w:styleId="26710">
    <w:name w:val="样式 267 10 磅"/>
    <w:pPr>
      <w:widowControl w:val="0"/>
      <w:ind w:firstLineChars="200" w:firstLine="200"/>
      <w:jc w:val="both"/>
    </w:pPr>
    <w:rPr>
      <w:rFonts w:ascii="等线" w:eastAsia="等线" w:cs="Arial"/>
      <w:kern w:val="2"/>
      <w:sz w:val="21"/>
      <w:szCs w:val="22"/>
    </w:rPr>
  </w:style>
  <w:style w:type="paragraph" w:customStyle="1" w:styleId="26810">
    <w:name w:val="样式 268 10 磅"/>
    <w:pPr>
      <w:widowControl w:val="0"/>
      <w:ind w:firstLineChars="200" w:firstLine="200"/>
      <w:jc w:val="both"/>
    </w:pPr>
    <w:rPr>
      <w:rFonts w:ascii="等线" w:eastAsia="等线" w:cs="Arial"/>
      <w:kern w:val="2"/>
      <w:sz w:val="21"/>
      <w:szCs w:val="22"/>
    </w:rPr>
  </w:style>
  <w:style w:type="paragraph" w:customStyle="1" w:styleId="26910">
    <w:name w:val="样式 269 10 磅"/>
    <w:pPr>
      <w:widowControl w:val="0"/>
      <w:ind w:firstLineChars="200" w:firstLine="200"/>
      <w:jc w:val="both"/>
    </w:pPr>
    <w:rPr>
      <w:rFonts w:ascii="等线" w:eastAsia="等线" w:cs="Arial"/>
      <w:kern w:val="2"/>
      <w:sz w:val="21"/>
      <w:szCs w:val="22"/>
    </w:rPr>
  </w:style>
  <w:style w:type="paragraph" w:customStyle="1" w:styleId="27010">
    <w:name w:val="样式 270 10 磅"/>
    <w:pPr>
      <w:widowControl w:val="0"/>
      <w:ind w:firstLineChars="200" w:firstLine="200"/>
      <w:jc w:val="both"/>
    </w:pPr>
    <w:rPr>
      <w:rFonts w:ascii="等线" w:eastAsia="等线" w:cs="Arial"/>
      <w:kern w:val="2"/>
      <w:sz w:val="21"/>
      <w:szCs w:val="22"/>
    </w:rPr>
  </w:style>
  <w:style w:type="paragraph" w:customStyle="1" w:styleId="27110">
    <w:name w:val="样式 271 10 磅"/>
    <w:pPr>
      <w:widowControl w:val="0"/>
      <w:ind w:firstLineChars="200" w:firstLine="200"/>
      <w:jc w:val="both"/>
    </w:pPr>
    <w:rPr>
      <w:rFonts w:ascii="等线" w:eastAsia="等线" w:cs="Arial"/>
      <w:kern w:val="2"/>
      <w:sz w:val="21"/>
      <w:szCs w:val="22"/>
    </w:rPr>
  </w:style>
  <w:style w:type="paragraph" w:customStyle="1" w:styleId="27210">
    <w:name w:val="样式 272 10 磅"/>
    <w:pPr>
      <w:widowControl w:val="0"/>
      <w:ind w:firstLineChars="200" w:firstLine="200"/>
      <w:jc w:val="both"/>
    </w:pPr>
    <w:rPr>
      <w:rFonts w:ascii="等线" w:eastAsia="等线" w:cs="Arial"/>
      <w:kern w:val="2"/>
      <w:sz w:val="21"/>
      <w:szCs w:val="22"/>
    </w:rPr>
  </w:style>
  <w:style w:type="paragraph" w:customStyle="1" w:styleId="27310">
    <w:name w:val="样式 273 10 磅"/>
    <w:pPr>
      <w:widowControl w:val="0"/>
      <w:ind w:firstLineChars="200" w:firstLine="200"/>
      <w:jc w:val="both"/>
    </w:pPr>
    <w:rPr>
      <w:rFonts w:ascii="等线" w:eastAsia="等线" w:cs="Arial"/>
      <w:kern w:val="2"/>
      <w:sz w:val="21"/>
      <w:szCs w:val="22"/>
    </w:rPr>
  </w:style>
  <w:style w:type="paragraph" w:customStyle="1" w:styleId="27410">
    <w:name w:val="样式 274 10 磅"/>
    <w:pPr>
      <w:widowControl w:val="0"/>
      <w:ind w:firstLineChars="200" w:firstLine="200"/>
      <w:jc w:val="both"/>
    </w:pPr>
    <w:rPr>
      <w:rFonts w:ascii="等线" w:eastAsia="等线" w:cs="Arial"/>
      <w:kern w:val="2"/>
      <w:sz w:val="21"/>
      <w:szCs w:val="22"/>
    </w:rPr>
  </w:style>
  <w:style w:type="paragraph" w:customStyle="1" w:styleId="27510">
    <w:name w:val="样式 275 10 磅"/>
    <w:pPr>
      <w:widowControl w:val="0"/>
      <w:ind w:firstLineChars="200" w:firstLine="200"/>
      <w:jc w:val="both"/>
    </w:pPr>
    <w:rPr>
      <w:rFonts w:ascii="等线" w:eastAsia="等线" w:cs="Arial"/>
      <w:kern w:val="2"/>
      <w:sz w:val="21"/>
      <w:szCs w:val="22"/>
    </w:rPr>
  </w:style>
  <w:style w:type="paragraph" w:customStyle="1" w:styleId="27610">
    <w:name w:val="样式 276 10 磅"/>
    <w:pPr>
      <w:widowControl w:val="0"/>
      <w:ind w:firstLineChars="200" w:firstLine="200"/>
      <w:jc w:val="both"/>
    </w:pPr>
    <w:rPr>
      <w:rFonts w:ascii="等线" w:eastAsia="等线" w:cs="Arial"/>
      <w:kern w:val="2"/>
      <w:sz w:val="21"/>
      <w:szCs w:val="22"/>
    </w:rPr>
  </w:style>
  <w:style w:type="paragraph" w:customStyle="1" w:styleId="27710">
    <w:name w:val="样式 277 10 磅"/>
    <w:pPr>
      <w:widowControl w:val="0"/>
      <w:ind w:firstLineChars="200" w:firstLine="200"/>
      <w:jc w:val="both"/>
    </w:pPr>
    <w:rPr>
      <w:rFonts w:ascii="等线" w:eastAsia="等线" w:cs="Arial"/>
      <w:kern w:val="2"/>
      <w:sz w:val="21"/>
      <w:szCs w:val="22"/>
    </w:rPr>
  </w:style>
  <w:style w:type="paragraph" w:customStyle="1" w:styleId="27810">
    <w:name w:val="样式 278 10 磅"/>
    <w:pPr>
      <w:widowControl w:val="0"/>
      <w:ind w:firstLineChars="200" w:firstLine="200"/>
      <w:jc w:val="both"/>
    </w:pPr>
    <w:rPr>
      <w:rFonts w:ascii="等线" w:eastAsia="等线" w:cs="Arial"/>
      <w:kern w:val="2"/>
      <w:sz w:val="21"/>
      <w:szCs w:val="22"/>
    </w:rPr>
  </w:style>
  <w:style w:type="paragraph" w:customStyle="1" w:styleId="27910">
    <w:name w:val="样式 279 10 磅"/>
    <w:pPr>
      <w:widowControl w:val="0"/>
      <w:ind w:firstLineChars="200" w:firstLine="200"/>
      <w:jc w:val="both"/>
    </w:pPr>
    <w:rPr>
      <w:rFonts w:ascii="等线" w:eastAsia="等线" w:cs="Arial"/>
      <w:kern w:val="2"/>
      <w:sz w:val="21"/>
      <w:szCs w:val="22"/>
    </w:rPr>
  </w:style>
  <w:style w:type="paragraph" w:customStyle="1" w:styleId="28010">
    <w:name w:val="样式 280 10 磅"/>
    <w:pPr>
      <w:widowControl w:val="0"/>
      <w:ind w:firstLineChars="200" w:firstLine="200"/>
      <w:jc w:val="both"/>
    </w:pPr>
    <w:rPr>
      <w:rFonts w:ascii="等线" w:eastAsia="等线" w:cs="Arial"/>
      <w:kern w:val="2"/>
      <w:sz w:val="21"/>
      <w:szCs w:val="22"/>
    </w:rPr>
  </w:style>
  <w:style w:type="paragraph" w:customStyle="1" w:styleId="28110">
    <w:name w:val="样式 281 10 磅"/>
    <w:pPr>
      <w:widowControl w:val="0"/>
      <w:ind w:firstLineChars="200" w:firstLine="200"/>
      <w:jc w:val="both"/>
    </w:pPr>
    <w:rPr>
      <w:rFonts w:ascii="等线" w:eastAsia="等线" w:cs="Arial"/>
      <w:kern w:val="2"/>
      <w:sz w:val="21"/>
      <w:szCs w:val="22"/>
    </w:rPr>
  </w:style>
  <w:style w:type="paragraph" w:customStyle="1" w:styleId="28210">
    <w:name w:val="样式 282 10 磅"/>
    <w:pPr>
      <w:widowControl w:val="0"/>
      <w:ind w:firstLineChars="200" w:firstLine="200"/>
      <w:jc w:val="both"/>
    </w:pPr>
    <w:rPr>
      <w:rFonts w:ascii="等线" w:eastAsia="等线" w:cs="Arial"/>
      <w:kern w:val="2"/>
      <w:sz w:val="21"/>
      <w:szCs w:val="22"/>
    </w:rPr>
  </w:style>
  <w:style w:type="paragraph" w:customStyle="1" w:styleId="28310">
    <w:name w:val="样式 283 10 磅"/>
    <w:pPr>
      <w:widowControl w:val="0"/>
      <w:ind w:firstLineChars="200" w:firstLine="200"/>
      <w:jc w:val="both"/>
    </w:pPr>
    <w:rPr>
      <w:rFonts w:ascii="等线" w:eastAsia="等线" w:cs="Arial"/>
      <w:kern w:val="2"/>
      <w:sz w:val="21"/>
      <w:szCs w:val="22"/>
    </w:rPr>
  </w:style>
  <w:style w:type="paragraph" w:customStyle="1" w:styleId="28410">
    <w:name w:val="样式 284 10 磅"/>
    <w:pPr>
      <w:widowControl w:val="0"/>
      <w:ind w:firstLineChars="200" w:firstLine="200"/>
      <w:jc w:val="both"/>
    </w:pPr>
    <w:rPr>
      <w:rFonts w:ascii="等线" w:eastAsia="等线" w:cs="Arial"/>
      <w:kern w:val="2"/>
      <w:sz w:val="21"/>
      <w:szCs w:val="22"/>
    </w:rPr>
  </w:style>
  <w:style w:type="paragraph" w:customStyle="1" w:styleId="28510">
    <w:name w:val="样式 285 10 磅"/>
    <w:pPr>
      <w:widowControl w:val="0"/>
      <w:ind w:firstLineChars="200" w:firstLine="200"/>
      <w:jc w:val="both"/>
    </w:pPr>
    <w:rPr>
      <w:rFonts w:ascii="等线" w:eastAsia="等线" w:cs="Arial"/>
      <w:kern w:val="2"/>
      <w:sz w:val="21"/>
      <w:szCs w:val="22"/>
    </w:rPr>
  </w:style>
  <w:style w:type="paragraph" w:customStyle="1" w:styleId="28610">
    <w:name w:val="样式 286 10 磅"/>
    <w:pPr>
      <w:widowControl w:val="0"/>
      <w:ind w:firstLineChars="200" w:firstLine="200"/>
      <w:jc w:val="both"/>
    </w:pPr>
    <w:rPr>
      <w:rFonts w:ascii="等线" w:eastAsia="等线" w:cs="Arial"/>
      <w:kern w:val="2"/>
      <w:sz w:val="21"/>
      <w:szCs w:val="22"/>
    </w:rPr>
  </w:style>
  <w:style w:type="paragraph" w:customStyle="1" w:styleId="28710">
    <w:name w:val="样式 287 10 磅"/>
    <w:pPr>
      <w:widowControl w:val="0"/>
      <w:ind w:firstLineChars="200" w:firstLine="200"/>
      <w:jc w:val="both"/>
    </w:pPr>
    <w:rPr>
      <w:rFonts w:ascii="等线" w:eastAsia="等线" w:cs="Arial"/>
      <w:kern w:val="2"/>
      <w:sz w:val="21"/>
      <w:szCs w:val="22"/>
    </w:rPr>
  </w:style>
  <w:style w:type="paragraph" w:customStyle="1" w:styleId="28810">
    <w:name w:val="样式 288 10 磅"/>
    <w:pPr>
      <w:widowControl w:val="0"/>
      <w:ind w:firstLineChars="200" w:firstLine="200"/>
      <w:jc w:val="both"/>
    </w:pPr>
    <w:rPr>
      <w:rFonts w:ascii="等线" w:eastAsia="等线" w:cs="Arial"/>
      <w:kern w:val="2"/>
      <w:sz w:val="21"/>
      <w:szCs w:val="22"/>
    </w:rPr>
  </w:style>
  <w:style w:type="paragraph" w:customStyle="1" w:styleId="28910">
    <w:name w:val="样式 289 10 磅"/>
    <w:pPr>
      <w:widowControl w:val="0"/>
      <w:ind w:firstLineChars="200" w:firstLine="200"/>
      <w:jc w:val="both"/>
    </w:pPr>
    <w:rPr>
      <w:rFonts w:ascii="等线" w:eastAsia="等线" w:cs="Arial"/>
      <w:kern w:val="2"/>
      <w:sz w:val="21"/>
      <w:szCs w:val="22"/>
    </w:rPr>
  </w:style>
  <w:style w:type="paragraph" w:customStyle="1" w:styleId="29010">
    <w:name w:val="样式 290 10 磅"/>
    <w:pPr>
      <w:widowControl w:val="0"/>
      <w:ind w:firstLineChars="200" w:firstLine="200"/>
      <w:jc w:val="both"/>
    </w:pPr>
    <w:rPr>
      <w:rFonts w:ascii="等线" w:eastAsia="等线" w:cs="Arial"/>
      <w:kern w:val="2"/>
      <w:sz w:val="21"/>
      <w:szCs w:val="22"/>
    </w:rPr>
  </w:style>
  <w:style w:type="paragraph" w:customStyle="1" w:styleId="29110">
    <w:name w:val="样式 291 10 磅"/>
    <w:pPr>
      <w:widowControl w:val="0"/>
      <w:ind w:firstLineChars="200" w:firstLine="200"/>
      <w:jc w:val="both"/>
    </w:pPr>
    <w:rPr>
      <w:rFonts w:ascii="等线" w:eastAsia="等线" w:cs="Arial"/>
      <w:kern w:val="2"/>
      <w:sz w:val="21"/>
      <w:szCs w:val="22"/>
    </w:rPr>
  </w:style>
  <w:style w:type="paragraph" w:customStyle="1" w:styleId="29210">
    <w:name w:val="样式 292 10 磅"/>
    <w:pPr>
      <w:widowControl w:val="0"/>
      <w:ind w:firstLineChars="200" w:firstLine="200"/>
      <w:jc w:val="both"/>
    </w:pPr>
    <w:rPr>
      <w:rFonts w:ascii="等线" w:eastAsia="等线" w:cs="Arial"/>
      <w:kern w:val="2"/>
      <w:sz w:val="21"/>
      <w:szCs w:val="22"/>
    </w:rPr>
  </w:style>
  <w:style w:type="paragraph" w:customStyle="1" w:styleId="29310">
    <w:name w:val="样式 293 10 磅"/>
    <w:pPr>
      <w:widowControl w:val="0"/>
      <w:ind w:firstLineChars="200" w:firstLine="200"/>
      <w:jc w:val="both"/>
    </w:pPr>
    <w:rPr>
      <w:rFonts w:ascii="等线" w:eastAsia="等线" w:cs="Arial"/>
      <w:kern w:val="2"/>
      <w:sz w:val="21"/>
      <w:szCs w:val="22"/>
    </w:rPr>
  </w:style>
  <w:style w:type="paragraph" w:customStyle="1" w:styleId="29410">
    <w:name w:val="样式 294 10 磅"/>
    <w:pPr>
      <w:widowControl w:val="0"/>
      <w:ind w:firstLineChars="200" w:firstLine="200"/>
      <w:jc w:val="both"/>
    </w:pPr>
    <w:rPr>
      <w:rFonts w:ascii="等线" w:eastAsia="等线" w:cs="Arial"/>
      <w:kern w:val="2"/>
      <w:sz w:val="21"/>
      <w:szCs w:val="22"/>
    </w:rPr>
  </w:style>
  <w:style w:type="paragraph" w:customStyle="1" w:styleId="29510">
    <w:name w:val="样式 295 10 磅"/>
    <w:pPr>
      <w:widowControl w:val="0"/>
      <w:ind w:firstLineChars="200" w:firstLine="200"/>
      <w:jc w:val="both"/>
    </w:pPr>
    <w:rPr>
      <w:rFonts w:ascii="等线" w:eastAsia="等线" w:cs="Arial"/>
      <w:kern w:val="2"/>
      <w:sz w:val="21"/>
      <w:szCs w:val="22"/>
    </w:rPr>
  </w:style>
  <w:style w:type="paragraph" w:customStyle="1" w:styleId="29610">
    <w:name w:val="样式 296 10 磅"/>
    <w:pPr>
      <w:widowControl w:val="0"/>
      <w:ind w:firstLineChars="200" w:firstLine="200"/>
      <w:jc w:val="both"/>
    </w:pPr>
    <w:rPr>
      <w:rFonts w:ascii="等线" w:eastAsia="等线" w:cs="Arial"/>
      <w:kern w:val="2"/>
      <w:sz w:val="21"/>
      <w:szCs w:val="22"/>
    </w:rPr>
  </w:style>
  <w:style w:type="paragraph" w:customStyle="1" w:styleId="29710">
    <w:name w:val="样式 297 10 磅"/>
    <w:pPr>
      <w:widowControl w:val="0"/>
      <w:ind w:firstLineChars="200" w:firstLine="200"/>
      <w:jc w:val="both"/>
    </w:pPr>
    <w:rPr>
      <w:rFonts w:ascii="等线" w:eastAsia="等线" w:cs="Arial"/>
      <w:kern w:val="2"/>
      <w:sz w:val="21"/>
      <w:szCs w:val="22"/>
    </w:rPr>
  </w:style>
  <w:style w:type="paragraph" w:customStyle="1" w:styleId="29810">
    <w:name w:val="样式 298 10 磅"/>
    <w:pPr>
      <w:widowControl w:val="0"/>
      <w:ind w:firstLineChars="200" w:firstLine="200"/>
      <w:jc w:val="both"/>
    </w:pPr>
    <w:rPr>
      <w:rFonts w:ascii="等线" w:eastAsia="等线" w:cs="Arial"/>
      <w:kern w:val="2"/>
      <w:sz w:val="21"/>
      <w:szCs w:val="22"/>
    </w:rPr>
  </w:style>
  <w:style w:type="paragraph" w:customStyle="1" w:styleId="29910">
    <w:name w:val="样式 299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4437</Words>
  <Characters>25293</Characters>
  <Application>Microsoft Office Word</Application>
  <DocSecurity>0</DocSecurity>
  <Lines>210</Lines>
  <Paragraphs>59</Paragraphs>
  <ScaleCrop>false</ScaleCrop>
  <Company>Microsoft</Company>
  <LinksUpToDate>false</LinksUpToDate>
  <CharactersWithSpaces>29671</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Jiang</dc:creator>
  <cp:lastModifiedBy>admin</cp:lastModifiedBy>
  <cp:revision>3</cp:revision>
  <dcterms:created xsi:type="dcterms:W3CDTF">2024-12-07T09:55:00Z</dcterms:created>
  <dcterms:modified xsi:type="dcterms:W3CDTF">2024-12-12T11:45:00Z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